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45E2B09E" w:rsidR="007135FE" w:rsidRDefault="007135FE" w:rsidP="00A83C57">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DF662C">
        <w:rPr>
          <w:rFonts w:ascii="Arial" w:eastAsia="宋体" w:hAnsi="Arial" w:cs="Times New Roman" w:hint="eastAsia"/>
          <w:b/>
          <w:sz w:val="24"/>
          <w:szCs w:val="20"/>
          <w:lang w:val="en-GB" w:eastAsia="zh-CN"/>
        </w:rPr>
        <w:t>#9</w:t>
      </w:r>
      <w:r w:rsidR="00213582">
        <w:rPr>
          <w:rFonts w:ascii="Arial" w:eastAsia="宋体" w:hAnsi="Arial" w:cs="Times New Roman"/>
          <w:b/>
          <w:sz w:val="24"/>
          <w:szCs w:val="20"/>
          <w:lang w:val="en-GB" w:eastAsia="zh-CN"/>
        </w:rPr>
        <w:t>9</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F662C">
        <w:rPr>
          <w:rFonts w:ascii="Arial" w:eastAsia="宋体" w:hAnsi="Arial" w:cs="Times New Roman"/>
          <w:b/>
          <w:bCs/>
          <w:sz w:val="24"/>
          <w:szCs w:val="20"/>
          <w:lang w:val="en-GB" w:eastAsia="ja-JP"/>
        </w:rPr>
        <w:t>R4-</w:t>
      </w:r>
      <w:r w:rsidR="001818DD">
        <w:rPr>
          <w:rFonts w:ascii="Arial" w:eastAsia="宋体" w:hAnsi="Arial" w:cs="Times New Roman"/>
          <w:b/>
          <w:bCs/>
          <w:sz w:val="24"/>
          <w:szCs w:val="20"/>
          <w:lang w:val="en-GB" w:eastAsia="ja-JP"/>
        </w:rPr>
        <w:t>2109806</w:t>
      </w:r>
    </w:p>
    <w:bookmarkEnd w:id="0"/>
    <w:bookmarkEnd w:id="1"/>
    <w:p w14:paraId="3535F51E" w14:textId="0235AA3A" w:rsidR="00B2596F" w:rsidRPr="003D5F1E" w:rsidRDefault="00213582" w:rsidP="00A83C57">
      <w:pPr>
        <w:pStyle w:val="a3"/>
        <w:tabs>
          <w:tab w:val="left" w:pos="2160"/>
        </w:tabs>
        <w:ind w:left="2127" w:hanging="2127"/>
        <w:jc w:val="both"/>
        <w:rPr>
          <w:noProof w:val="0"/>
          <w:sz w:val="24"/>
          <w:vertAlign w:val="superscript"/>
          <w:lang w:eastAsia="zh-CN"/>
        </w:rPr>
      </w:pPr>
      <w:r>
        <w:rPr>
          <w:noProof w:val="0"/>
          <w:sz w:val="24"/>
          <w:lang w:eastAsia="zh-CN"/>
        </w:rPr>
        <w:t>Electrical Meeting, 19</w:t>
      </w:r>
      <w:r w:rsidR="00DF662C" w:rsidRPr="00DF662C">
        <w:rPr>
          <w:noProof w:val="0"/>
          <w:sz w:val="24"/>
          <w:vertAlign w:val="superscript"/>
          <w:lang w:eastAsia="zh-CN"/>
        </w:rPr>
        <w:t>th</w:t>
      </w:r>
      <w:r>
        <w:rPr>
          <w:noProof w:val="0"/>
          <w:sz w:val="24"/>
          <w:lang w:eastAsia="zh-CN"/>
        </w:rPr>
        <w:t xml:space="preserve"> May-27</w:t>
      </w:r>
      <w:r w:rsidR="00DF662C" w:rsidRPr="00DF662C">
        <w:rPr>
          <w:noProof w:val="0"/>
          <w:sz w:val="24"/>
          <w:vertAlign w:val="superscript"/>
          <w:lang w:eastAsia="zh-CN"/>
        </w:rPr>
        <w:t>th</w:t>
      </w:r>
      <w:r>
        <w:rPr>
          <w:noProof w:val="0"/>
          <w:sz w:val="24"/>
          <w:lang w:eastAsia="zh-CN"/>
        </w:rPr>
        <w:t xml:space="preserve"> May</w:t>
      </w:r>
      <w:r w:rsidR="00DF662C">
        <w:rPr>
          <w:noProof w:val="0"/>
          <w:sz w:val="24"/>
          <w:lang w:eastAsia="zh-CN"/>
        </w:rPr>
        <w:t>, 2021</w:t>
      </w:r>
    </w:p>
    <w:p w14:paraId="093D4906" w14:textId="77777777" w:rsidR="00F82E50" w:rsidRPr="00213582" w:rsidRDefault="00F82E50" w:rsidP="00A83C57">
      <w:pPr>
        <w:tabs>
          <w:tab w:val="left" w:pos="1985"/>
        </w:tabs>
        <w:spacing w:line="240" w:lineRule="auto"/>
        <w:jc w:val="both"/>
        <w:rPr>
          <w:rFonts w:ascii="Arial" w:hAnsi="Arial" w:cs="Arial"/>
          <w:b/>
          <w:bCs/>
          <w:sz w:val="24"/>
          <w:szCs w:val="20"/>
          <w:lang w:val="en-GB" w:eastAsia="zh-CN"/>
        </w:rPr>
      </w:pPr>
    </w:p>
    <w:p w14:paraId="0855B11A" w14:textId="693A63D4" w:rsidR="007135FE" w:rsidRDefault="00F82E50" w:rsidP="00A83C57">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1818DD">
        <w:rPr>
          <w:rFonts w:ascii="Arial" w:hAnsi="Arial" w:cs="Arial"/>
          <w:b/>
          <w:bCs/>
          <w:sz w:val="24"/>
          <w:szCs w:val="20"/>
          <w:lang w:val="en-GB" w:eastAsia="zh-CN"/>
        </w:rPr>
        <w:t>9.8.5.3</w:t>
      </w:r>
    </w:p>
    <w:p w14:paraId="6C657216" w14:textId="69F02FB8" w:rsidR="00B2596F" w:rsidRPr="00B2596F" w:rsidRDefault="00B2596F" w:rsidP="00A83C57">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3B7878D8" w:rsidR="00EA6ED9" w:rsidRPr="004818EB" w:rsidRDefault="00EA6ED9" w:rsidP="00A83C57">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A85979" w:rsidRPr="00A85979">
        <w:rPr>
          <w:rFonts w:ascii="Arial" w:hAnsi="Arial" w:cs="Arial"/>
          <w:b/>
          <w:bCs/>
          <w:sz w:val="24"/>
          <w:lang w:val="en-GB" w:eastAsia="zh-CN"/>
        </w:rPr>
        <w:t>View on BS demodulation requirement for Rel-17 FR2 HST</w:t>
      </w:r>
    </w:p>
    <w:p w14:paraId="5796B52C" w14:textId="77777777" w:rsidR="00EA6ED9" w:rsidRDefault="00EA6ED9" w:rsidP="00A83C57">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A83C5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bookmarkStart w:id="3" w:name="_GoBack"/>
      <w:bookmarkEnd w:id="3"/>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419DF2CE" w14:textId="0AF27B44" w:rsidR="00213582" w:rsidRDefault="00213582" w:rsidP="00A83C57">
      <w:pPr>
        <w:jc w:val="both"/>
        <w:rPr>
          <w:rFonts w:hint="eastAsia"/>
          <w:lang w:eastAsia="zh-CN"/>
        </w:rPr>
      </w:pPr>
      <w:r>
        <w:rPr>
          <w:rFonts w:hint="eastAsia"/>
          <w:lang w:eastAsia="zh-CN"/>
        </w:rPr>
        <w:t>I</w:t>
      </w:r>
      <w:r>
        <w:rPr>
          <w:lang w:eastAsia="zh-CN"/>
        </w:rPr>
        <w:t>n the last RAN4 meeting, the general scope for demodulation requirement for Rel-17 FR2 HST WI was discussed and the related agreement was captured in WF [</w:t>
      </w:r>
      <w:r w:rsidR="00E97B0C">
        <w:rPr>
          <w:lang w:eastAsia="zh-CN"/>
        </w:rPr>
        <w:t>1</w:t>
      </w:r>
      <w:r>
        <w:rPr>
          <w:lang w:eastAsia="zh-CN"/>
        </w:rPr>
        <w:t>]. For BS side, the agreement was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13582" w:rsidRPr="002530B4" w14:paraId="414739B8" w14:textId="77777777" w:rsidTr="00F53D43">
        <w:tc>
          <w:tcPr>
            <w:tcW w:w="9847" w:type="dxa"/>
            <w:shd w:val="clear" w:color="auto" w:fill="auto"/>
          </w:tcPr>
          <w:p w14:paraId="07B7ACC8" w14:textId="77777777" w:rsidR="00E97B0C" w:rsidRDefault="00E97B0C" w:rsidP="00E97B0C">
            <w:pPr>
              <w:pStyle w:val="a8"/>
              <w:widowControl w:val="0"/>
              <w:numPr>
                <w:ilvl w:val="0"/>
                <w:numId w:val="40"/>
              </w:numPr>
              <w:contextualSpacing w:val="0"/>
              <w:jc w:val="both"/>
              <w:textAlignment w:val="bottom"/>
              <w:rPr>
                <w:rFonts w:asciiTheme="minorHAnsi" w:hAnsiTheme="minorHAnsi" w:cstheme="minorHAnsi"/>
                <w:lang w:eastAsia="zh-CN"/>
              </w:rPr>
            </w:pPr>
            <w:r w:rsidRPr="00C3512B">
              <w:rPr>
                <w:rFonts w:asciiTheme="minorHAnsi" w:hAnsiTheme="minorHAnsi" w:cstheme="minorHAnsi"/>
                <w:lang w:eastAsia="zh-CN"/>
              </w:rPr>
              <w:t>Maximum Speed</w:t>
            </w:r>
          </w:p>
          <w:p w14:paraId="2C6C1759" w14:textId="77777777" w:rsidR="00E97B0C" w:rsidRDefault="00E97B0C" w:rsidP="00E97B0C">
            <w:pPr>
              <w:pStyle w:val="a8"/>
              <w:numPr>
                <w:ilvl w:val="2"/>
                <w:numId w:val="41"/>
              </w:numPr>
              <w:ind w:left="1680"/>
              <w:contextualSpacing w:val="0"/>
              <w:rPr>
                <w:rFonts w:asciiTheme="minorHAnsi" w:hAnsiTheme="minorHAnsi" w:cstheme="minorHAnsi"/>
                <w:lang w:eastAsia="zh-CN"/>
              </w:rPr>
            </w:pPr>
            <w:r w:rsidRPr="00C3512B">
              <w:rPr>
                <w:rFonts w:asciiTheme="minorHAnsi" w:hAnsiTheme="minorHAnsi" w:cstheme="minorHAnsi"/>
                <w:lang w:eastAsia="zh-CN"/>
              </w:rPr>
              <w:t>Maximum Speed feasibility study and requested RS configuration for Uplink</w:t>
            </w:r>
          </w:p>
          <w:p w14:paraId="49C88EFE" w14:textId="77777777" w:rsidR="00E97B0C" w:rsidRPr="00C3512B" w:rsidRDefault="00E97B0C" w:rsidP="00E97B0C">
            <w:pPr>
              <w:pStyle w:val="a8"/>
              <w:numPr>
                <w:ilvl w:val="2"/>
                <w:numId w:val="42"/>
              </w:numPr>
              <w:ind w:left="2100" w:hanging="420"/>
              <w:contextualSpacing w:val="0"/>
              <w:rPr>
                <w:rFonts w:asciiTheme="minorHAnsi" w:hAnsiTheme="minorHAnsi" w:cstheme="minorHAnsi"/>
                <w:lang w:eastAsia="zh-CN"/>
              </w:rPr>
            </w:pPr>
            <w:r w:rsidRPr="00C3512B">
              <w:rPr>
                <w:rFonts w:asciiTheme="minorHAnsi" w:hAnsiTheme="minorHAnsi" w:cstheme="minorHAnsi"/>
                <w:lang w:eastAsia="zh-CN"/>
              </w:rPr>
              <w:t>It is feasible to support maximum speed with 350km for uplink with PTRS or DMRS+PTRS configuration used for frequency offset tracking with 120KHz SCS</w:t>
            </w:r>
          </w:p>
          <w:p w14:paraId="2E228210" w14:textId="77777777" w:rsidR="00E97B0C" w:rsidRPr="00C3512B" w:rsidRDefault="00E97B0C" w:rsidP="00E97B0C">
            <w:pPr>
              <w:pStyle w:val="a8"/>
              <w:numPr>
                <w:ilvl w:val="2"/>
                <w:numId w:val="42"/>
              </w:numPr>
              <w:ind w:left="2100" w:hanging="420"/>
              <w:contextualSpacing w:val="0"/>
              <w:rPr>
                <w:rFonts w:asciiTheme="minorHAnsi" w:hAnsiTheme="minorHAnsi" w:cstheme="minorHAnsi"/>
                <w:lang w:eastAsia="zh-CN"/>
              </w:rPr>
            </w:pPr>
            <w:r w:rsidRPr="00C3512B">
              <w:rPr>
                <w:rFonts w:asciiTheme="minorHAnsi" w:hAnsiTheme="minorHAnsi" w:cstheme="minorHAnsi"/>
                <w:lang w:eastAsia="zh-CN"/>
              </w:rPr>
              <w:t xml:space="preserve">Configure PTRS during the PUSCH demodulation test </w:t>
            </w:r>
          </w:p>
          <w:p w14:paraId="7CE466D7" w14:textId="77777777" w:rsidR="00E97B0C" w:rsidRDefault="00E97B0C" w:rsidP="00E97B0C">
            <w:pPr>
              <w:pStyle w:val="a8"/>
              <w:numPr>
                <w:ilvl w:val="2"/>
                <w:numId w:val="42"/>
              </w:numPr>
              <w:ind w:left="2100" w:hanging="420"/>
              <w:contextualSpacing w:val="0"/>
              <w:rPr>
                <w:rFonts w:asciiTheme="minorHAnsi" w:hAnsiTheme="minorHAnsi" w:cstheme="minorHAnsi"/>
                <w:lang w:eastAsia="zh-CN"/>
              </w:rPr>
            </w:pPr>
            <w:r w:rsidRPr="00C3512B">
              <w:rPr>
                <w:rFonts w:asciiTheme="minorHAnsi" w:hAnsiTheme="minorHAnsi" w:cstheme="minorHAnsi"/>
                <w:lang w:eastAsia="zh-CN"/>
              </w:rPr>
              <w:t xml:space="preserve">DMRS+PTRS configuration for PUSCH demodulation requirement with single-tap channel model </w:t>
            </w:r>
          </w:p>
          <w:p w14:paraId="614A4DCD" w14:textId="77777777" w:rsidR="00E97B0C" w:rsidRPr="00C3512B" w:rsidRDefault="00E97B0C" w:rsidP="00E97B0C">
            <w:pPr>
              <w:numPr>
                <w:ilvl w:val="4"/>
                <w:numId w:val="39"/>
              </w:numPr>
              <w:spacing w:after="0" w:line="240" w:lineRule="auto"/>
              <w:ind w:left="2520"/>
              <w:rPr>
                <w:rFonts w:asciiTheme="minorHAnsi" w:hAnsiTheme="minorHAnsi" w:cstheme="minorHAnsi"/>
                <w:szCs w:val="20"/>
                <w:lang w:eastAsia="zh-CN"/>
              </w:rPr>
            </w:pPr>
            <w:r w:rsidRPr="00C3512B">
              <w:rPr>
                <w:rFonts w:asciiTheme="minorHAnsi" w:hAnsiTheme="minorHAnsi" w:cstheme="minorHAnsi"/>
                <w:szCs w:val="20"/>
                <w:lang w:eastAsia="zh-CN"/>
              </w:rPr>
              <w:t>Option 1: 1 DMRS +PTRS (L=1,K=2)</w:t>
            </w:r>
          </w:p>
          <w:p w14:paraId="7A978983" w14:textId="77777777" w:rsidR="00E97B0C" w:rsidRPr="00C3512B" w:rsidRDefault="00E97B0C" w:rsidP="00E97B0C">
            <w:pPr>
              <w:numPr>
                <w:ilvl w:val="4"/>
                <w:numId w:val="39"/>
              </w:numPr>
              <w:spacing w:after="0" w:line="240" w:lineRule="auto"/>
              <w:ind w:left="2520"/>
              <w:rPr>
                <w:rFonts w:asciiTheme="minorHAnsi" w:hAnsiTheme="minorHAnsi" w:cstheme="minorHAnsi"/>
                <w:szCs w:val="20"/>
                <w:lang w:eastAsia="zh-CN"/>
              </w:rPr>
            </w:pPr>
            <w:r w:rsidRPr="00C3512B">
              <w:rPr>
                <w:rFonts w:asciiTheme="minorHAnsi" w:hAnsiTheme="minorHAnsi" w:cstheme="minorHAnsi"/>
                <w:szCs w:val="20"/>
                <w:lang w:eastAsia="zh-CN"/>
              </w:rPr>
              <w:t xml:space="preserve">Option 2: 1+1 DMRS +PTRS (L=1,K=2) </w:t>
            </w:r>
          </w:p>
          <w:p w14:paraId="228350D7" w14:textId="77777777" w:rsidR="00E97B0C" w:rsidRPr="00C3512B" w:rsidRDefault="00E97B0C" w:rsidP="00E97B0C">
            <w:pPr>
              <w:numPr>
                <w:ilvl w:val="4"/>
                <w:numId w:val="39"/>
              </w:numPr>
              <w:spacing w:after="0" w:line="240" w:lineRule="auto"/>
              <w:ind w:left="2520"/>
              <w:rPr>
                <w:rFonts w:asciiTheme="minorHAnsi" w:hAnsiTheme="minorHAnsi" w:cstheme="minorHAnsi"/>
                <w:szCs w:val="20"/>
                <w:lang w:eastAsia="zh-CN"/>
              </w:rPr>
            </w:pPr>
            <w:r w:rsidRPr="00C3512B">
              <w:rPr>
                <w:rFonts w:asciiTheme="minorHAnsi" w:hAnsiTheme="minorHAnsi" w:cstheme="minorHAnsi"/>
                <w:szCs w:val="20"/>
                <w:lang w:eastAsia="zh-CN"/>
              </w:rPr>
              <w:t xml:space="preserve">Option 3: 1+1+1 DMRS+PTRS(L=1, K=2) </w:t>
            </w:r>
          </w:p>
          <w:p w14:paraId="635908B7" w14:textId="77777777" w:rsidR="00E97B0C" w:rsidRPr="001523AF" w:rsidRDefault="00E97B0C" w:rsidP="00E97B0C">
            <w:pPr>
              <w:pStyle w:val="a8"/>
              <w:numPr>
                <w:ilvl w:val="2"/>
                <w:numId w:val="41"/>
              </w:numPr>
              <w:ind w:left="1680"/>
              <w:contextualSpacing w:val="0"/>
              <w:rPr>
                <w:rFonts w:asciiTheme="minorHAnsi" w:hAnsiTheme="minorHAnsi" w:cstheme="minorHAnsi"/>
                <w:lang w:eastAsia="zh-CN"/>
              </w:rPr>
            </w:pPr>
            <w:r w:rsidRPr="001523AF">
              <w:rPr>
                <w:rFonts w:asciiTheme="minorHAnsi" w:hAnsiTheme="minorHAnsi" w:cstheme="minorHAnsi"/>
                <w:lang w:eastAsia="zh-CN"/>
              </w:rPr>
              <w:t>Maximum Doppler Calculation</w:t>
            </w:r>
          </w:p>
          <w:p w14:paraId="69B04E16" w14:textId="77777777" w:rsidR="00E97B0C" w:rsidRPr="001523AF" w:rsidRDefault="00E97B0C" w:rsidP="00E97B0C">
            <w:pPr>
              <w:pStyle w:val="a8"/>
              <w:numPr>
                <w:ilvl w:val="2"/>
                <w:numId w:val="42"/>
              </w:numPr>
              <w:ind w:left="2100" w:hanging="420"/>
              <w:contextualSpacing w:val="0"/>
              <w:rPr>
                <w:rFonts w:asciiTheme="minorHAnsi" w:hAnsiTheme="minorHAnsi" w:cstheme="minorHAnsi"/>
                <w:lang w:eastAsia="zh-CN"/>
              </w:rPr>
            </w:pPr>
            <w:r w:rsidRPr="001523AF">
              <w:rPr>
                <w:rFonts w:asciiTheme="minorHAnsi" w:hAnsiTheme="minorHAnsi" w:cstheme="minorHAnsi"/>
                <w:lang w:eastAsia="zh-CN"/>
              </w:rPr>
              <w:t>Carrier frequency for Doppler frequency calculation</w:t>
            </w:r>
          </w:p>
          <w:p w14:paraId="2BB09AA1" w14:textId="77777777" w:rsidR="00E97B0C" w:rsidRDefault="00E97B0C" w:rsidP="00E97B0C">
            <w:pPr>
              <w:numPr>
                <w:ilvl w:val="4"/>
                <w:numId w:val="39"/>
              </w:numPr>
              <w:tabs>
                <w:tab w:val="num" w:pos="1440"/>
              </w:tabs>
              <w:spacing w:after="0" w:line="240" w:lineRule="auto"/>
              <w:ind w:left="2520"/>
              <w:rPr>
                <w:rFonts w:asciiTheme="minorHAnsi" w:hAnsiTheme="minorHAnsi" w:cstheme="minorHAnsi"/>
                <w:szCs w:val="20"/>
                <w:lang w:eastAsia="zh-CN"/>
              </w:rPr>
            </w:pPr>
            <w:r w:rsidRPr="001523AF">
              <w:rPr>
                <w:rFonts w:asciiTheme="minorHAnsi" w:hAnsiTheme="minorHAnsi" w:cstheme="minorHAnsi"/>
                <w:szCs w:val="20"/>
                <w:lang w:eastAsia="zh-CN"/>
              </w:rPr>
              <w:t>30GHz</w:t>
            </w:r>
          </w:p>
          <w:p w14:paraId="6F4BB045" w14:textId="77777777" w:rsidR="00E97B0C" w:rsidRDefault="00E97B0C" w:rsidP="00E97B0C">
            <w:pPr>
              <w:pStyle w:val="a8"/>
              <w:numPr>
                <w:ilvl w:val="0"/>
                <w:numId w:val="39"/>
              </w:numPr>
              <w:contextualSpacing w:val="0"/>
              <w:rPr>
                <w:rFonts w:asciiTheme="minorHAnsi" w:hAnsiTheme="minorHAnsi" w:cstheme="minorHAnsi"/>
                <w:lang w:eastAsia="zh-CN"/>
              </w:rPr>
            </w:pPr>
            <w:r w:rsidRPr="00F73327">
              <w:rPr>
                <w:rFonts w:asciiTheme="minorHAnsi" w:hAnsiTheme="minorHAnsi" w:cstheme="minorHAnsi"/>
                <w:lang w:eastAsia="zh-CN"/>
              </w:rPr>
              <w:t>BS demodulation  requirements</w:t>
            </w:r>
          </w:p>
          <w:p w14:paraId="45B64C4A" w14:textId="77777777" w:rsidR="00E97B0C" w:rsidRPr="00F73327" w:rsidRDefault="00E97B0C" w:rsidP="00E97B0C">
            <w:pPr>
              <w:pStyle w:val="a8"/>
              <w:numPr>
                <w:ilvl w:val="2"/>
                <w:numId w:val="39"/>
              </w:numPr>
              <w:contextualSpacing w:val="0"/>
              <w:rPr>
                <w:rFonts w:asciiTheme="minorHAnsi" w:hAnsiTheme="minorHAnsi" w:cstheme="minorHAnsi"/>
                <w:lang w:eastAsia="zh-CN"/>
              </w:rPr>
            </w:pPr>
            <w:r w:rsidRPr="00F73327">
              <w:rPr>
                <w:rFonts w:asciiTheme="minorHAnsi" w:hAnsiTheme="minorHAnsi" w:cstheme="minorHAnsi"/>
                <w:lang w:eastAsia="zh-CN"/>
              </w:rPr>
              <w:t>Test scope of UL requirements</w:t>
            </w:r>
          </w:p>
          <w:p w14:paraId="7D99969C" w14:textId="77777777" w:rsidR="00E97B0C" w:rsidRPr="00F73327" w:rsidRDefault="00E97B0C" w:rsidP="00E97B0C">
            <w:pPr>
              <w:pStyle w:val="a8"/>
              <w:numPr>
                <w:ilvl w:val="2"/>
                <w:numId w:val="42"/>
              </w:numPr>
              <w:ind w:left="2100" w:hanging="420"/>
              <w:contextualSpacing w:val="0"/>
              <w:rPr>
                <w:rFonts w:asciiTheme="minorHAnsi" w:hAnsiTheme="minorHAnsi" w:cstheme="minorHAnsi"/>
                <w:lang w:eastAsia="zh-CN"/>
              </w:rPr>
            </w:pPr>
            <w:r w:rsidRPr="00F73327">
              <w:rPr>
                <w:rFonts w:asciiTheme="minorHAnsi" w:hAnsiTheme="minorHAnsi" w:cstheme="minorHAnsi"/>
                <w:lang w:eastAsia="zh-CN"/>
              </w:rPr>
              <w:t>Only define the following BS demodulation performance requirements in Rel-17 FR HST WI</w:t>
            </w:r>
          </w:p>
          <w:p w14:paraId="0833D5D0" w14:textId="77777777" w:rsidR="00E97B0C" w:rsidRPr="0032009F"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32009F">
              <w:rPr>
                <w:rFonts w:asciiTheme="minorHAnsi" w:hAnsiTheme="minorHAnsi" w:cstheme="minorHAnsi"/>
                <w:szCs w:val="20"/>
                <w:lang w:val="en-GB" w:eastAsia="zh-CN"/>
              </w:rPr>
              <w:t>PUSCH</w:t>
            </w:r>
          </w:p>
          <w:p w14:paraId="479E38D8" w14:textId="77777777" w:rsidR="00E97B0C" w:rsidRPr="0032009F"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32009F">
              <w:rPr>
                <w:rFonts w:asciiTheme="minorHAnsi" w:hAnsiTheme="minorHAnsi" w:cstheme="minorHAnsi"/>
                <w:szCs w:val="20"/>
                <w:lang w:val="en-GB" w:eastAsia="zh-CN"/>
              </w:rPr>
              <w:t>UL timing adjustment</w:t>
            </w:r>
          </w:p>
          <w:p w14:paraId="1BF79DB9" w14:textId="77777777" w:rsidR="00E97B0C" w:rsidRPr="0032009F"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32009F">
              <w:rPr>
                <w:rFonts w:asciiTheme="minorHAnsi" w:hAnsiTheme="minorHAnsi" w:cstheme="minorHAnsi"/>
                <w:szCs w:val="20"/>
                <w:lang w:val="en-GB" w:eastAsia="zh-CN"/>
              </w:rPr>
              <w:t>PRACH</w:t>
            </w:r>
          </w:p>
          <w:p w14:paraId="5B8DDB6D" w14:textId="77777777" w:rsidR="00E97B0C" w:rsidRPr="00190734" w:rsidRDefault="00E97B0C" w:rsidP="00E97B0C">
            <w:pPr>
              <w:pStyle w:val="a8"/>
              <w:numPr>
                <w:ilvl w:val="2"/>
                <w:numId w:val="39"/>
              </w:numPr>
              <w:contextualSpacing w:val="0"/>
              <w:rPr>
                <w:rFonts w:asciiTheme="minorHAnsi" w:hAnsiTheme="minorHAnsi" w:cstheme="minorHAnsi"/>
                <w:lang w:eastAsia="zh-CN"/>
              </w:rPr>
            </w:pPr>
            <w:r w:rsidRPr="00190734">
              <w:rPr>
                <w:rFonts w:asciiTheme="minorHAnsi" w:hAnsiTheme="minorHAnsi" w:cstheme="minorHAnsi"/>
                <w:lang w:eastAsia="zh-CN"/>
              </w:rPr>
              <w:t>Test Setup for PUSCH requirements</w:t>
            </w:r>
          </w:p>
          <w:p w14:paraId="6C27D8E2" w14:textId="77777777" w:rsidR="00E97B0C" w:rsidRPr="0032009F" w:rsidRDefault="00E97B0C" w:rsidP="00E97B0C">
            <w:pPr>
              <w:pStyle w:val="a8"/>
              <w:numPr>
                <w:ilvl w:val="2"/>
                <w:numId w:val="42"/>
              </w:numPr>
              <w:ind w:left="2100" w:hanging="420"/>
              <w:contextualSpacing w:val="0"/>
              <w:rPr>
                <w:rFonts w:asciiTheme="minorHAnsi" w:hAnsiTheme="minorHAnsi" w:cstheme="minorHAnsi"/>
                <w:lang w:eastAsia="zh-CN"/>
              </w:rPr>
            </w:pPr>
            <w:r w:rsidRPr="0032009F">
              <w:rPr>
                <w:rFonts w:asciiTheme="minorHAnsi" w:hAnsiTheme="minorHAnsi" w:cstheme="minorHAnsi"/>
                <w:lang w:eastAsia="zh-CN"/>
              </w:rPr>
              <w:t>Waveform</w:t>
            </w:r>
          </w:p>
          <w:p w14:paraId="4FB852B5"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 xml:space="preserve">Only CP-OFDM </w:t>
            </w:r>
          </w:p>
          <w:p w14:paraId="6D49C64A" w14:textId="77777777" w:rsidR="00E97B0C" w:rsidRPr="0032009F" w:rsidRDefault="00E97B0C" w:rsidP="00E97B0C">
            <w:pPr>
              <w:pStyle w:val="a8"/>
              <w:numPr>
                <w:ilvl w:val="2"/>
                <w:numId w:val="42"/>
              </w:numPr>
              <w:ind w:left="2100" w:hanging="420"/>
              <w:contextualSpacing w:val="0"/>
              <w:rPr>
                <w:rFonts w:asciiTheme="minorHAnsi" w:hAnsiTheme="minorHAnsi" w:cstheme="minorHAnsi"/>
                <w:lang w:eastAsia="zh-CN"/>
              </w:rPr>
            </w:pPr>
            <w:r w:rsidRPr="0032009F">
              <w:rPr>
                <w:rFonts w:asciiTheme="minorHAnsi" w:hAnsiTheme="minorHAnsi" w:cstheme="minorHAnsi"/>
                <w:lang w:eastAsia="zh-CN"/>
              </w:rPr>
              <w:t>SCS&amp;BW</w:t>
            </w:r>
          </w:p>
          <w:p w14:paraId="4248EB3C"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Option 1: 120KHz SCS with 50MHz, 100MHz or 200MHz</w:t>
            </w:r>
          </w:p>
          <w:p w14:paraId="02753B6F"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Option 2: 120KHz SCS with 100MHz</w:t>
            </w:r>
          </w:p>
          <w:p w14:paraId="6675D49C"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Option 3: 120KHz SCS with 200MHz</w:t>
            </w:r>
          </w:p>
          <w:p w14:paraId="516A42DC" w14:textId="77777777" w:rsidR="00E97B0C" w:rsidRPr="0032009F" w:rsidRDefault="00E97B0C" w:rsidP="00E97B0C">
            <w:pPr>
              <w:pStyle w:val="a8"/>
              <w:numPr>
                <w:ilvl w:val="2"/>
                <w:numId w:val="42"/>
              </w:numPr>
              <w:ind w:left="2100" w:hanging="420"/>
              <w:contextualSpacing w:val="0"/>
              <w:rPr>
                <w:rFonts w:asciiTheme="minorHAnsi" w:hAnsiTheme="minorHAnsi" w:cstheme="minorHAnsi"/>
                <w:lang w:eastAsia="zh-CN"/>
              </w:rPr>
            </w:pPr>
            <w:r w:rsidRPr="0032009F">
              <w:rPr>
                <w:rFonts w:asciiTheme="minorHAnsi" w:hAnsiTheme="minorHAnsi" w:cstheme="minorHAnsi"/>
                <w:lang w:eastAsia="zh-CN"/>
              </w:rPr>
              <w:t>Antenna Configuration</w:t>
            </w:r>
          </w:p>
          <w:p w14:paraId="7493C8C3"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1Tx2Rx Low</w:t>
            </w:r>
          </w:p>
          <w:p w14:paraId="6489CEAF" w14:textId="77777777" w:rsidR="00E97B0C" w:rsidRPr="0032009F" w:rsidRDefault="00E97B0C" w:rsidP="00E97B0C">
            <w:pPr>
              <w:pStyle w:val="a8"/>
              <w:numPr>
                <w:ilvl w:val="2"/>
                <w:numId w:val="42"/>
              </w:numPr>
              <w:ind w:left="2100" w:hanging="420"/>
              <w:contextualSpacing w:val="0"/>
              <w:rPr>
                <w:rFonts w:asciiTheme="minorHAnsi" w:hAnsiTheme="minorHAnsi" w:cstheme="minorHAnsi"/>
                <w:lang w:eastAsia="zh-CN"/>
              </w:rPr>
            </w:pPr>
            <w:r w:rsidRPr="0032009F">
              <w:rPr>
                <w:rFonts w:asciiTheme="minorHAnsi" w:hAnsiTheme="minorHAnsi" w:cstheme="minorHAnsi"/>
                <w:lang w:eastAsia="zh-CN"/>
              </w:rPr>
              <w:t>Resource mapping type: type B</w:t>
            </w:r>
          </w:p>
          <w:p w14:paraId="15CAF481" w14:textId="77777777" w:rsidR="00E97B0C" w:rsidRPr="0032009F" w:rsidRDefault="00E97B0C" w:rsidP="00E97B0C">
            <w:pPr>
              <w:pStyle w:val="a8"/>
              <w:numPr>
                <w:ilvl w:val="2"/>
                <w:numId w:val="42"/>
              </w:numPr>
              <w:ind w:left="2100" w:hanging="420"/>
              <w:contextualSpacing w:val="0"/>
              <w:rPr>
                <w:rFonts w:asciiTheme="minorHAnsi" w:hAnsiTheme="minorHAnsi" w:cstheme="minorHAnsi"/>
                <w:lang w:eastAsia="zh-CN"/>
              </w:rPr>
            </w:pPr>
            <w:r w:rsidRPr="0032009F">
              <w:rPr>
                <w:rFonts w:asciiTheme="minorHAnsi" w:hAnsiTheme="minorHAnsi" w:cstheme="minorHAnsi"/>
                <w:lang w:eastAsia="zh-CN"/>
              </w:rPr>
              <w:t>Length of data symbol</w:t>
            </w:r>
          </w:p>
          <w:p w14:paraId="2612C60B"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Option 1: 9</w:t>
            </w:r>
          </w:p>
          <w:p w14:paraId="39444AEB"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Option 2: 10</w:t>
            </w:r>
          </w:p>
          <w:p w14:paraId="0BFAF8AF" w14:textId="77777777" w:rsidR="00E97B0C" w:rsidRPr="0032009F" w:rsidRDefault="00E97B0C" w:rsidP="00E97B0C">
            <w:pPr>
              <w:pStyle w:val="a8"/>
              <w:numPr>
                <w:ilvl w:val="2"/>
                <w:numId w:val="42"/>
              </w:numPr>
              <w:ind w:left="2100" w:hanging="420"/>
              <w:contextualSpacing w:val="0"/>
              <w:rPr>
                <w:rFonts w:asciiTheme="minorHAnsi" w:hAnsiTheme="minorHAnsi" w:cstheme="minorHAnsi"/>
                <w:lang w:eastAsia="zh-CN"/>
              </w:rPr>
            </w:pPr>
            <w:r w:rsidRPr="0032009F">
              <w:rPr>
                <w:rFonts w:asciiTheme="minorHAnsi" w:hAnsiTheme="minorHAnsi" w:cstheme="minorHAnsi"/>
                <w:lang w:eastAsia="zh-CN"/>
              </w:rPr>
              <w:t>MCS</w:t>
            </w:r>
          </w:p>
          <w:p w14:paraId="362306D9"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Option 1: MCS16</w:t>
            </w:r>
          </w:p>
          <w:p w14:paraId="78CA924A"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lastRenderedPageBreak/>
              <w:t>Option 2: MCS16 and MCS17</w:t>
            </w:r>
          </w:p>
          <w:p w14:paraId="0E5B0A76"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Other options are not precluded</w:t>
            </w:r>
          </w:p>
          <w:p w14:paraId="6BF4B7BA" w14:textId="77777777" w:rsidR="00E97B0C" w:rsidRPr="00470EF1" w:rsidRDefault="00E97B0C" w:rsidP="00E97B0C">
            <w:pPr>
              <w:pStyle w:val="a8"/>
              <w:numPr>
                <w:ilvl w:val="2"/>
                <w:numId w:val="39"/>
              </w:numPr>
              <w:contextualSpacing w:val="0"/>
              <w:rPr>
                <w:rFonts w:asciiTheme="minorHAnsi" w:hAnsiTheme="minorHAnsi" w:cstheme="minorHAnsi"/>
                <w:lang w:eastAsia="zh-CN"/>
              </w:rPr>
            </w:pPr>
            <w:r w:rsidRPr="0032009F">
              <w:rPr>
                <w:rFonts w:asciiTheme="minorHAnsi" w:hAnsiTheme="minorHAnsi" w:cstheme="minorHAnsi"/>
                <w:lang w:eastAsia="zh-CN"/>
              </w:rPr>
              <w:t>Test Scope</w:t>
            </w:r>
            <w:r>
              <w:rPr>
                <w:rFonts w:asciiTheme="minorHAnsi" w:hAnsiTheme="minorHAnsi" w:cstheme="minorHAnsi"/>
                <w:lang w:eastAsia="zh-CN"/>
              </w:rPr>
              <w:t xml:space="preserve"> of  UL timing adjustment requirement</w:t>
            </w:r>
          </w:p>
          <w:p w14:paraId="26394F76" w14:textId="77777777" w:rsidR="00E97B0C" w:rsidRPr="00792A33" w:rsidRDefault="00E97B0C" w:rsidP="00E97B0C">
            <w:pPr>
              <w:pStyle w:val="a8"/>
              <w:numPr>
                <w:ilvl w:val="2"/>
                <w:numId w:val="42"/>
              </w:numPr>
              <w:ind w:left="2100" w:hanging="420"/>
              <w:contextualSpacing w:val="0"/>
              <w:rPr>
                <w:rFonts w:asciiTheme="minorHAnsi" w:hAnsiTheme="minorHAnsi" w:cstheme="minorHAnsi"/>
                <w:lang w:eastAsia="zh-CN"/>
              </w:rPr>
            </w:pPr>
            <w:r w:rsidRPr="00792A33">
              <w:rPr>
                <w:rFonts w:asciiTheme="minorHAnsi" w:hAnsiTheme="minorHAnsi" w:cstheme="minorHAnsi"/>
                <w:lang w:eastAsia="zh-CN"/>
              </w:rPr>
              <w:t xml:space="preserve">Test Scenario </w:t>
            </w:r>
          </w:p>
          <w:p w14:paraId="7FAA2320"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Scenario Y</w:t>
            </w:r>
          </w:p>
          <w:p w14:paraId="3D128AD8" w14:textId="77777777" w:rsidR="00E97B0C" w:rsidRPr="00792A33" w:rsidRDefault="00E97B0C" w:rsidP="00E97B0C">
            <w:pPr>
              <w:pStyle w:val="a8"/>
              <w:numPr>
                <w:ilvl w:val="2"/>
                <w:numId w:val="42"/>
              </w:numPr>
              <w:ind w:left="2100" w:hanging="420"/>
              <w:contextualSpacing w:val="0"/>
              <w:rPr>
                <w:rFonts w:asciiTheme="minorHAnsi" w:hAnsiTheme="minorHAnsi" w:cstheme="minorHAnsi"/>
                <w:lang w:eastAsia="zh-CN"/>
              </w:rPr>
            </w:pPr>
            <w:r w:rsidRPr="00792A33">
              <w:rPr>
                <w:rFonts w:asciiTheme="minorHAnsi" w:hAnsiTheme="minorHAnsi" w:cstheme="minorHAnsi"/>
                <w:lang w:eastAsia="zh-CN"/>
              </w:rPr>
              <w:t>Simulation Assumption for scenario Y</w:t>
            </w:r>
          </w:p>
          <w:p w14:paraId="770406A4" w14:textId="13601685" w:rsidR="00E97B0C" w:rsidRPr="00E97B0C" w:rsidRDefault="00E97B0C" w:rsidP="00E97B0C">
            <w:pPr>
              <w:numPr>
                <w:ilvl w:val="4"/>
                <w:numId w:val="39"/>
              </w:numPr>
              <w:tabs>
                <w:tab w:val="num" w:pos="1440"/>
                <w:tab w:val="num" w:pos="2160"/>
              </w:tabs>
              <w:spacing w:after="0" w:line="240" w:lineRule="auto"/>
              <w:ind w:left="2520"/>
              <w:rPr>
                <w:rFonts w:asciiTheme="minorHAnsi" w:hAnsiTheme="minorHAnsi" w:cstheme="minorHAnsi" w:hint="eastAsia"/>
                <w:szCs w:val="20"/>
                <w:lang w:val="en-GB" w:eastAsia="zh-CN"/>
              </w:rPr>
            </w:pPr>
            <w:r w:rsidRPr="00470EF1">
              <w:rPr>
                <w:rFonts w:asciiTheme="minorHAnsi" w:hAnsiTheme="minorHAnsi" w:cstheme="minorHAnsi"/>
                <w:szCs w:val="20"/>
                <w:lang w:val="en-GB" w:eastAsia="zh-CN"/>
              </w:rPr>
              <w:t>Option 1</w:t>
            </w:r>
          </w:p>
          <w:p w14:paraId="707FB377" w14:textId="77777777" w:rsidR="00E97B0C" w:rsidRDefault="00E97B0C" w:rsidP="00E97B0C">
            <w:pPr>
              <w:spacing w:after="0" w:line="240" w:lineRule="auto"/>
              <w:rPr>
                <w:rFonts w:asciiTheme="minorHAnsi" w:hAnsiTheme="minorHAnsi" w:cstheme="minorHAnsi"/>
                <w:szCs w:val="20"/>
                <w:lang w:eastAsia="zh-CN"/>
              </w:rPr>
            </w:pPr>
          </w:p>
          <w:tbl>
            <w:tblPr>
              <w:tblStyle w:val="a6"/>
              <w:tblW w:w="0" w:type="auto"/>
              <w:tblInd w:w="920" w:type="dxa"/>
              <w:tblLook w:val="04A0" w:firstRow="1" w:lastRow="0" w:firstColumn="1" w:lastColumn="0" w:noHBand="0" w:noVBand="1"/>
            </w:tblPr>
            <w:tblGrid>
              <w:gridCol w:w="3643"/>
              <w:gridCol w:w="3643"/>
            </w:tblGrid>
            <w:tr w:rsidR="00E97B0C" w14:paraId="789D8EC4" w14:textId="77777777" w:rsidTr="00FA1D4F">
              <w:trPr>
                <w:trHeight w:val="239"/>
              </w:trPr>
              <w:tc>
                <w:tcPr>
                  <w:tcW w:w="3643" w:type="dxa"/>
                </w:tcPr>
                <w:p w14:paraId="2A5828F3" w14:textId="77777777" w:rsidR="00E97B0C" w:rsidRDefault="00E97B0C" w:rsidP="00E97B0C">
                  <w:pPr>
                    <w:pStyle w:val="a8"/>
                    <w:ind w:left="0"/>
                    <w:jc w:val="both"/>
                    <w:rPr>
                      <w:rFonts w:eastAsia="宋体"/>
                      <w:lang w:val="en-US" w:eastAsia="zh-CN"/>
                    </w:rPr>
                  </w:pPr>
                  <w:r>
                    <w:rPr>
                      <w:rFonts w:eastAsia="宋体"/>
                      <w:lang w:val="en-US" w:eastAsia="zh-CN"/>
                    </w:rPr>
                    <w:t>Parameter</w:t>
                  </w:r>
                </w:p>
              </w:tc>
              <w:tc>
                <w:tcPr>
                  <w:tcW w:w="3643" w:type="dxa"/>
                </w:tcPr>
                <w:p w14:paraId="1327CAD8" w14:textId="77777777" w:rsidR="00E97B0C" w:rsidRDefault="00E97B0C" w:rsidP="00E97B0C">
                  <w:pPr>
                    <w:pStyle w:val="a8"/>
                    <w:ind w:left="0"/>
                    <w:jc w:val="both"/>
                    <w:rPr>
                      <w:rFonts w:eastAsia="宋体"/>
                      <w:lang w:val="en-US" w:eastAsia="zh-CN"/>
                    </w:rPr>
                  </w:pPr>
                  <w:r>
                    <w:rPr>
                      <w:rFonts w:eastAsia="宋体" w:hint="eastAsia"/>
                      <w:lang w:val="en-US" w:eastAsia="zh-CN"/>
                    </w:rPr>
                    <w:t>V</w:t>
                  </w:r>
                  <w:r>
                    <w:rPr>
                      <w:rFonts w:eastAsia="宋体"/>
                      <w:lang w:val="en-US" w:eastAsia="zh-CN"/>
                    </w:rPr>
                    <w:t xml:space="preserve">alue </w:t>
                  </w:r>
                </w:p>
              </w:tc>
            </w:tr>
            <w:tr w:rsidR="00E97B0C" w14:paraId="3903B7EB" w14:textId="77777777" w:rsidTr="00FA1D4F">
              <w:trPr>
                <w:trHeight w:val="234"/>
              </w:trPr>
              <w:tc>
                <w:tcPr>
                  <w:tcW w:w="3643" w:type="dxa"/>
                </w:tcPr>
                <w:p w14:paraId="4F7AEE49" w14:textId="77777777" w:rsidR="00E97B0C" w:rsidRDefault="00E97B0C" w:rsidP="00E97B0C">
                  <w:pPr>
                    <w:pStyle w:val="a8"/>
                    <w:ind w:left="0"/>
                    <w:jc w:val="both"/>
                    <w:rPr>
                      <w:rFonts w:eastAsia="宋体"/>
                      <w:lang w:val="en-US" w:eastAsia="zh-CN"/>
                    </w:rPr>
                  </w:pPr>
                  <w:r>
                    <w:rPr>
                      <w:rFonts w:eastAsia="宋体" w:hint="eastAsia"/>
                      <w:lang w:val="en-US" w:eastAsia="zh-CN"/>
                    </w:rPr>
                    <w:t>C</w:t>
                  </w:r>
                  <w:r>
                    <w:rPr>
                      <w:rFonts w:eastAsia="宋体"/>
                      <w:lang w:val="en-US" w:eastAsia="zh-CN"/>
                    </w:rPr>
                    <w:t xml:space="preserve">hannel model </w:t>
                  </w:r>
                </w:p>
              </w:tc>
              <w:tc>
                <w:tcPr>
                  <w:tcW w:w="3643" w:type="dxa"/>
                </w:tcPr>
                <w:p w14:paraId="3A1454BD" w14:textId="77777777" w:rsidR="00E97B0C" w:rsidRDefault="00E97B0C" w:rsidP="00E97B0C">
                  <w:pPr>
                    <w:pStyle w:val="a8"/>
                    <w:ind w:left="0"/>
                    <w:jc w:val="both"/>
                    <w:rPr>
                      <w:rFonts w:eastAsia="宋体"/>
                      <w:lang w:val="en-US" w:eastAsia="zh-CN"/>
                    </w:rPr>
                  </w:pPr>
                  <w:r>
                    <w:rPr>
                      <w:rFonts w:eastAsia="宋体"/>
                      <w:lang w:val="en-US" w:eastAsia="zh-CN"/>
                    </w:rPr>
                    <w:t>Stationary UE, AWGN, Moving UE: AWGN</w:t>
                  </w:r>
                </w:p>
              </w:tc>
            </w:tr>
            <w:tr w:rsidR="00E97B0C" w14:paraId="1526B22D" w14:textId="77777777" w:rsidTr="00FA1D4F">
              <w:trPr>
                <w:trHeight w:val="239"/>
              </w:trPr>
              <w:tc>
                <w:tcPr>
                  <w:tcW w:w="3643" w:type="dxa"/>
                </w:tcPr>
                <w:p w14:paraId="5EB3835E" w14:textId="77777777" w:rsidR="00E97B0C" w:rsidRDefault="00E97B0C" w:rsidP="00E97B0C">
                  <w:pPr>
                    <w:pStyle w:val="a8"/>
                    <w:ind w:left="0"/>
                    <w:jc w:val="both"/>
                    <w:rPr>
                      <w:rFonts w:eastAsia="宋体"/>
                      <w:lang w:val="en-US" w:eastAsia="zh-CN"/>
                    </w:rPr>
                  </w:pPr>
                  <w:r>
                    <w:rPr>
                      <w:rFonts w:eastAsia="宋体" w:hint="eastAsia"/>
                      <w:lang w:val="en-US" w:eastAsia="zh-CN"/>
                    </w:rPr>
                    <w:t>U</w:t>
                  </w:r>
                  <w:r>
                    <w:rPr>
                      <w:rFonts w:eastAsia="宋体"/>
                      <w:lang w:val="en-US" w:eastAsia="zh-CN"/>
                    </w:rPr>
                    <w:t>E speed</w:t>
                  </w:r>
                </w:p>
              </w:tc>
              <w:tc>
                <w:tcPr>
                  <w:tcW w:w="3643" w:type="dxa"/>
                </w:tcPr>
                <w:p w14:paraId="27C3948D" w14:textId="77777777" w:rsidR="00E97B0C" w:rsidRDefault="00E97B0C" w:rsidP="00E97B0C">
                  <w:pPr>
                    <w:pStyle w:val="a8"/>
                    <w:ind w:left="0"/>
                    <w:jc w:val="both"/>
                    <w:rPr>
                      <w:rFonts w:eastAsia="宋体"/>
                      <w:lang w:val="en-US" w:eastAsia="zh-CN"/>
                    </w:rPr>
                  </w:pPr>
                  <w:r>
                    <w:rPr>
                      <w:rFonts w:eastAsia="宋体" w:hint="eastAsia"/>
                      <w:lang w:val="en-US" w:eastAsia="zh-CN"/>
                    </w:rPr>
                    <w:t>3</w:t>
                  </w:r>
                  <w:r>
                    <w:rPr>
                      <w:rFonts w:eastAsia="宋体"/>
                      <w:lang w:val="en-US" w:eastAsia="zh-CN"/>
                    </w:rPr>
                    <w:t>50km/h</w:t>
                  </w:r>
                </w:p>
              </w:tc>
            </w:tr>
            <w:tr w:rsidR="00E97B0C" w14:paraId="081D940A" w14:textId="77777777" w:rsidTr="00FA1D4F">
              <w:trPr>
                <w:trHeight w:val="239"/>
              </w:trPr>
              <w:tc>
                <w:tcPr>
                  <w:tcW w:w="3643" w:type="dxa"/>
                </w:tcPr>
                <w:p w14:paraId="088E30BB" w14:textId="77777777" w:rsidR="00E97B0C" w:rsidRDefault="00E97B0C" w:rsidP="00E97B0C">
                  <w:pPr>
                    <w:pStyle w:val="a8"/>
                    <w:ind w:left="0"/>
                    <w:jc w:val="both"/>
                    <w:rPr>
                      <w:rFonts w:eastAsia="宋体"/>
                      <w:lang w:val="en-US" w:eastAsia="zh-CN"/>
                    </w:rPr>
                  </w:pPr>
                  <w:r>
                    <w:rPr>
                      <w:rFonts w:eastAsia="宋体" w:hint="eastAsia"/>
                      <w:lang w:val="en-US" w:eastAsia="zh-CN"/>
                    </w:rPr>
                    <w:t>C</w:t>
                  </w:r>
                  <w:r>
                    <w:rPr>
                      <w:rFonts w:eastAsia="宋体"/>
                      <w:lang w:val="en-US" w:eastAsia="zh-CN"/>
                    </w:rPr>
                    <w:t>P length</w:t>
                  </w:r>
                </w:p>
              </w:tc>
              <w:tc>
                <w:tcPr>
                  <w:tcW w:w="3643" w:type="dxa"/>
                </w:tcPr>
                <w:p w14:paraId="51F03B3E" w14:textId="77777777" w:rsidR="00E97B0C" w:rsidRDefault="00E97B0C" w:rsidP="00E97B0C">
                  <w:pPr>
                    <w:pStyle w:val="a8"/>
                    <w:ind w:left="0"/>
                    <w:jc w:val="both"/>
                    <w:rPr>
                      <w:rFonts w:eastAsia="宋体"/>
                      <w:lang w:val="en-US" w:eastAsia="zh-CN"/>
                    </w:rPr>
                  </w:pPr>
                  <w:r>
                    <w:rPr>
                      <w:rFonts w:eastAsia="宋体"/>
                      <w:lang w:val="en-US" w:eastAsia="zh-CN"/>
                    </w:rPr>
                    <w:t>Normal</w:t>
                  </w:r>
                </w:p>
              </w:tc>
            </w:tr>
            <w:tr w:rsidR="00E97B0C" w14:paraId="09379665" w14:textId="77777777" w:rsidTr="00FA1D4F">
              <w:trPr>
                <w:trHeight w:val="239"/>
              </w:trPr>
              <w:tc>
                <w:tcPr>
                  <w:tcW w:w="3643" w:type="dxa"/>
                </w:tcPr>
                <w:p w14:paraId="71C5074A" w14:textId="77777777" w:rsidR="00E97B0C" w:rsidRDefault="00E97B0C" w:rsidP="00E97B0C">
                  <w:pPr>
                    <w:pStyle w:val="a8"/>
                    <w:ind w:left="0"/>
                    <w:jc w:val="both"/>
                    <w:rPr>
                      <w:rFonts w:eastAsia="宋体"/>
                      <w:lang w:val="en-US" w:eastAsia="zh-CN"/>
                    </w:rPr>
                  </w:pPr>
                  <w:r>
                    <w:rPr>
                      <w:rFonts w:eastAsia="宋体" w:hint="eastAsia"/>
                      <w:lang w:val="en-US" w:eastAsia="zh-CN"/>
                    </w:rPr>
                    <w:t>A</w:t>
                  </w:r>
                </w:p>
              </w:tc>
              <w:tc>
                <w:tcPr>
                  <w:tcW w:w="3643" w:type="dxa"/>
                </w:tcPr>
                <w:p w14:paraId="2EB5A2E9" w14:textId="77777777" w:rsidR="00E97B0C" w:rsidRDefault="00E97B0C" w:rsidP="00E97B0C">
                  <w:pPr>
                    <w:pStyle w:val="a8"/>
                    <w:ind w:left="0"/>
                    <w:jc w:val="both"/>
                    <w:rPr>
                      <w:rFonts w:eastAsia="宋体"/>
                      <w:lang w:val="en-US" w:eastAsia="zh-CN"/>
                    </w:rPr>
                  </w:pPr>
                  <w:r>
                    <w:rPr>
                      <w:rFonts w:eastAsia="宋体" w:hint="eastAsia"/>
                      <w:lang w:val="en-US" w:eastAsia="zh-CN"/>
                    </w:rPr>
                    <w:t>1.</w:t>
                  </w:r>
                  <w:r>
                    <w:rPr>
                      <w:rFonts w:eastAsia="宋体"/>
                      <w:lang w:val="en-US" w:eastAsia="zh-CN"/>
                    </w:rPr>
                    <w:t>25us</w:t>
                  </w:r>
                </w:p>
              </w:tc>
            </w:tr>
            <w:tr w:rsidR="00E97B0C" w14:paraId="04165E21" w14:textId="77777777" w:rsidTr="00FA1D4F">
              <w:trPr>
                <w:trHeight w:val="239"/>
              </w:trPr>
              <w:tc>
                <w:tcPr>
                  <w:tcW w:w="3643" w:type="dxa"/>
                </w:tcPr>
                <w:p w14:paraId="34915AB0" w14:textId="77777777" w:rsidR="00E97B0C" w:rsidRDefault="00E97B0C" w:rsidP="00E97B0C">
                  <w:pPr>
                    <w:pStyle w:val="a8"/>
                    <w:ind w:left="0"/>
                    <w:jc w:val="both"/>
                    <w:rPr>
                      <w:rFonts w:eastAsia="宋体"/>
                      <w:lang w:val="en-US" w:eastAsia="zh-CN"/>
                    </w:rPr>
                  </w:pPr>
                </w:p>
              </w:tc>
              <w:tc>
                <w:tcPr>
                  <w:tcW w:w="3643" w:type="dxa"/>
                </w:tcPr>
                <w:p w14:paraId="4750DC0B" w14:textId="77777777" w:rsidR="00E97B0C" w:rsidRDefault="00E97B0C" w:rsidP="00E97B0C">
                  <w:pPr>
                    <w:pStyle w:val="a8"/>
                    <w:ind w:left="0"/>
                    <w:jc w:val="both"/>
                    <w:rPr>
                      <w:rFonts w:eastAsia="宋体"/>
                      <w:lang w:val="en-US" w:eastAsia="zh-CN"/>
                    </w:rPr>
                  </w:pPr>
                  <w:r>
                    <w:rPr>
                      <w:rFonts w:eastAsia="宋体" w:hint="eastAsia"/>
                      <w:lang w:val="en-US" w:eastAsia="zh-CN"/>
                    </w:rPr>
                    <w:t>1</w:t>
                  </w:r>
                  <w:r>
                    <w:rPr>
                      <w:rFonts w:eastAsia="宋体"/>
                      <w:lang w:val="en-US" w:eastAsia="zh-CN"/>
                    </w:rPr>
                    <w:t>.04s-1</w:t>
                  </w:r>
                </w:p>
              </w:tc>
            </w:tr>
            <w:tr w:rsidR="00E97B0C" w14:paraId="7CB131AC" w14:textId="77777777" w:rsidTr="00FA1D4F">
              <w:trPr>
                <w:trHeight w:val="239"/>
              </w:trPr>
              <w:tc>
                <w:tcPr>
                  <w:tcW w:w="3643" w:type="dxa"/>
                </w:tcPr>
                <w:p w14:paraId="6925BA14" w14:textId="77777777" w:rsidR="00E97B0C" w:rsidRDefault="00E97B0C" w:rsidP="00E97B0C">
                  <w:pPr>
                    <w:pStyle w:val="a8"/>
                    <w:ind w:left="0"/>
                    <w:jc w:val="both"/>
                    <w:rPr>
                      <w:rFonts w:eastAsia="宋体"/>
                      <w:lang w:val="en-US" w:eastAsia="zh-CN"/>
                    </w:rPr>
                  </w:pPr>
                  <w:r>
                    <w:rPr>
                      <w:rFonts w:eastAsia="宋体"/>
                      <w:lang w:val="en-US" w:eastAsia="zh-CN"/>
                    </w:rPr>
                    <w:t>MCS</w:t>
                  </w:r>
                </w:p>
              </w:tc>
              <w:tc>
                <w:tcPr>
                  <w:tcW w:w="3643" w:type="dxa"/>
                </w:tcPr>
                <w:p w14:paraId="676083E7" w14:textId="77777777" w:rsidR="00E97B0C" w:rsidRDefault="00E97B0C" w:rsidP="00E97B0C">
                  <w:pPr>
                    <w:pStyle w:val="a8"/>
                    <w:ind w:left="0"/>
                    <w:jc w:val="both"/>
                    <w:rPr>
                      <w:rFonts w:eastAsia="宋体"/>
                      <w:lang w:val="en-US" w:eastAsia="zh-CN"/>
                    </w:rPr>
                  </w:pPr>
                  <w:r>
                    <w:rPr>
                      <w:rFonts w:eastAsia="宋体" w:hint="eastAsia"/>
                      <w:lang w:val="en-US" w:eastAsia="zh-CN"/>
                    </w:rPr>
                    <w:t>1</w:t>
                  </w:r>
                  <w:r>
                    <w:rPr>
                      <w:rFonts w:eastAsia="宋体"/>
                      <w:lang w:val="en-US" w:eastAsia="zh-CN"/>
                    </w:rPr>
                    <w:t>6</w:t>
                  </w:r>
                </w:p>
              </w:tc>
            </w:tr>
            <w:tr w:rsidR="00E97B0C" w14:paraId="5BFA13E1" w14:textId="77777777" w:rsidTr="00FA1D4F">
              <w:trPr>
                <w:trHeight w:val="239"/>
              </w:trPr>
              <w:tc>
                <w:tcPr>
                  <w:tcW w:w="3643" w:type="dxa"/>
                </w:tcPr>
                <w:p w14:paraId="34CB7DE2" w14:textId="77777777" w:rsidR="00E97B0C" w:rsidRDefault="00E97B0C" w:rsidP="00E97B0C">
                  <w:pPr>
                    <w:pStyle w:val="a8"/>
                    <w:ind w:left="0"/>
                    <w:jc w:val="both"/>
                    <w:rPr>
                      <w:rFonts w:eastAsia="宋体"/>
                      <w:lang w:val="en-US" w:eastAsia="zh-CN"/>
                    </w:rPr>
                  </w:pPr>
                  <w:r>
                    <w:rPr>
                      <w:rFonts w:eastAsia="宋体" w:hint="eastAsia"/>
                      <w:lang w:val="en-US" w:eastAsia="zh-CN"/>
                    </w:rPr>
                    <w:t>C</w:t>
                  </w:r>
                  <w:r>
                    <w:rPr>
                      <w:rFonts w:eastAsia="宋体"/>
                      <w:lang w:val="en-US" w:eastAsia="zh-CN"/>
                    </w:rPr>
                    <w:t>BW</w:t>
                  </w:r>
                </w:p>
              </w:tc>
              <w:tc>
                <w:tcPr>
                  <w:tcW w:w="3643" w:type="dxa"/>
                </w:tcPr>
                <w:p w14:paraId="7DA91E3D" w14:textId="77777777" w:rsidR="00E97B0C" w:rsidRDefault="00E97B0C" w:rsidP="00E97B0C">
                  <w:pPr>
                    <w:pStyle w:val="a8"/>
                    <w:ind w:left="0"/>
                    <w:jc w:val="both"/>
                    <w:rPr>
                      <w:rFonts w:eastAsia="宋体"/>
                      <w:lang w:val="en-US" w:eastAsia="zh-CN"/>
                    </w:rPr>
                  </w:pPr>
                  <w:r>
                    <w:rPr>
                      <w:rFonts w:eastAsia="宋体" w:hint="eastAsia"/>
                      <w:lang w:val="en-US" w:eastAsia="zh-CN"/>
                    </w:rPr>
                    <w:t>2</w:t>
                  </w:r>
                  <w:r>
                    <w:rPr>
                      <w:rFonts w:eastAsia="宋体"/>
                      <w:lang w:val="en-US" w:eastAsia="zh-CN"/>
                    </w:rPr>
                    <w:t>00MHz</w:t>
                  </w:r>
                </w:p>
              </w:tc>
            </w:tr>
            <w:tr w:rsidR="00E97B0C" w14:paraId="6037B4F3" w14:textId="77777777" w:rsidTr="00FA1D4F">
              <w:trPr>
                <w:trHeight w:val="239"/>
              </w:trPr>
              <w:tc>
                <w:tcPr>
                  <w:tcW w:w="3643" w:type="dxa"/>
                </w:tcPr>
                <w:p w14:paraId="23D9732F" w14:textId="77777777" w:rsidR="00E97B0C" w:rsidRDefault="00E97B0C" w:rsidP="00E97B0C">
                  <w:pPr>
                    <w:pStyle w:val="a8"/>
                    <w:ind w:left="0"/>
                    <w:jc w:val="both"/>
                    <w:rPr>
                      <w:rFonts w:eastAsia="宋体"/>
                      <w:lang w:val="en-US" w:eastAsia="zh-CN"/>
                    </w:rPr>
                  </w:pPr>
                  <w:r>
                    <w:rPr>
                      <w:rFonts w:eastAsia="宋体" w:hint="eastAsia"/>
                      <w:lang w:val="en-US" w:eastAsia="zh-CN"/>
                    </w:rPr>
                    <w:t>P</w:t>
                  </w:r>
                  <w:r>
                    <w:rPr>
                      <w:rFonts w:eastAsia="宋体"/>
                      <w:lang w:val="en-US" w:eastAsia="zh-CN"/>
                    </w:rPr>
                    <w:t xml:space="preserve">USCH resource allocation </w:t>
                  </w:r>
                </w:p>
              </w:tc>
              <w:tc>
                <w:tcPr>
                  <w:tcW w:w="3643" w:type="dxa"/>
                </w:tcPr>
                <w:p w14:paraId="6824A0BF" w14:textId="77777777" w:rsidR="00E97B0C" w:rsidRDefault="00E97B0C" w:rsidP="00E97B0C">
                  <w:pPr>
                    <w:pStyle w:val="a8"/>
                    <w:ind w:left="0"/>
                    <w:jc w:val="both"/>
                    <w:rPr>
                      <w:rFonts w:eastAsia="宋体"/>
                      <w:lang w:val="en-US" w:eastAsia="zh-CN"/>
                    </w:rPr>
                  </w:pPr>
                  <w:r>
                    <w:rPr>
                      <w:rFonts w:eastAsia="宋体" w:hint="eastAsia"/>
                      <w:lang w:val="en-US" w:eastAsia="zh-CN"/>
                    </w:rPr>
                    <w:t>0</w:t>
                  </w:r>
                  <w:r>
                    <w:rPr>
                      <w:rFonts w:eastAsia="宋体"/>
                      <w:lang w:val="en-US" w:eastAsia="zh-CN"/>
                    </w:rPr>
                    <w:t xml:space="preserve"> to 65 RB for moving UE, 66 to 131 for stationary UE</w:t>
                  </w:r>
                </w:p>
              </w:tc>
            </w:tr>
            <w:tr w:rsidR="00E97B0C" w14:paraId="6E1274C1" w14:textId="77777777" w:rsidTr="00FA1D4F">
              <w:trPr>
                <w:trHeight w:val="239"/>
              </w:trPr>
              <w:tc>
                <w:tcPr>
                  <w:tcW w:w="3643" w:type="dxa"/>
                </w:tcPr>
                <w:p w14:paraId="5425A7E4" w14:textId="77777777" w:rsidR="00E97B0C" w:rsidRDefault="00E97B0C" w:rsidP="00E97B0C">
                  <w:pPr>
                    <w:pStyle w:val="a8"/>
                    <w:ind w:left="0"/>
                    <w:jc w:val="both"/>
                    <w:rPr>
                      <w:rFonts w:eastAsia="宋体"/>
                      <w:lang w:val="en-US" w:eastAsia="zh-CN"/>
                    </w:rPr>
                  </w:pPr>
                  <w:r>
                    <w:rPr>
                      <w:rFonts w:eastAsia="宋体"/>
                      <w:lang w:val="en-US" w:eastAsia="zh-CN"/>
                    </w:rPr>
                    <w:t>SRS resource allocation</w:t>
                  </w:r>
                </w:p>
              </w:tc>
              <w:tc>
                <w:tcPr>
                  <w:tcW w:w="3643" w:type="dxa"/>
                </w:tcPr>
                <w:p w14:paraId="43A6B8F5" w14:textId="77777777" w:rsidR="00E97B0C" w:rsidRDefault="00E97B0C" w:rsidP="00E97B0C">
                  <w:pPr>
                    <w:pStyle w:val="a8"/>
                    <w:ind w:left="0"/>
                    <w:jc w:val="both"/>
                    <w:rPr>
                      <w:rFonts w:eastAsia="宋体"/>
                      <w:lang w:val="en-US" w:eastAsia="zh-CN"/>
                    </w:rPr>
                  </w:pPr>
                  <w:r>
                    <w:rPr>
                      <w:rFonts w:eastAsia="宋体"/>
                      <w:lang w:val="en-US" w:eastAsia="zh-CN"/>
                    </w:rPr>
                    <w:t>Last symbol in slot</w:t>
                  </w:r>
                  <w:r>
                    <w:rPr>
                      <w:rFonts w:eastAsia="宋体" w:hint="eastAsia"/>
                      <w:lang w:val="en-US" w:eastAsia="zh-CN"/>
                    </w:rPr>
                    <w:t>#</w:t>
                  </w:r>
                  <w:r>
                    <w:rPr>
                      <w:rFonts w:eastAsia="宋体"/>
                      <w:lang w:val="en-US" w:eastAsia="zh-CN"/>
                    </w:rPr>
                    <w:t>3 in radio frames, C_SRS=33, B_SRS =0 for 132RB</w:t>
                  </w:r>
                </w:p>
              </w:tc>
            </w:tr>
          </w:tbl>
          <w:p w14:paraId="650C77AE" w14:textId="77777777" w:rsidR="00E97B0C" w:rsidRPr="00E97B0C" w:rsidRDefault="00E97B0C" w:rsidP="00E97B0C">
            <w:pPr>
              <w:spacing w:after="0" w:line="240" w:lineRule="auto"/>
              <w:rPr>
                <w:rFonts w:asciiTheme="minorHAnsi" w:hAnsiTheme="minorHAnsi" w:cstheme="minorHAnsi" w:hint="eastAsia"/>
                <w:szCs w:val="20"/>
                <w:lang w:eastAsia="zh-CN"/>
              </w:rPr>
            </w:pPr>
          </w:p>
          <w:p w14:paraId="6E852AD6" w14:textId="06B4457D" w:rsidR="00E97B0C" w:rsidRPr="00E97B0C" w:rsidRDefault="00E97B0C" w:rsidP="00E97B0C">
            <w:pPr>
              <w:numPr>
                <w:ilvl w:val="4"/>
                <w:numId w:val="39"/>
              </w:numPr>
              <w:tabs>
                <w:tab w:val="num" w:pos="1440"/>
                <w:tab w:val="num" w:pos="2160"/>
              </w:tabs>
              <w:spacing w:after="0" w:line="240" w:lineRule="auto"/>
              <w:ind w:left="2520"/>
              <w:rPr>
                <w:rFonts w:asciiTheme="minorHAnsi" w:hAnsiTheme="minorHAnsi" w:cstheme="minorHAnsi" w:hint="eastAsia"/>
                <w:szCs w:val="20"/>
                <w:lang w:val="en-GB" w:eastAsia="zh-CN"/>
              </w:rPr>
            </w:pPr>
            <w:r w:rsidRPr="00470EF1">
              <w:rPr>
                <w:rFonts w:asciiTheme="minorHAnsi" w:hAnsiTheme="minorHAnsi" w:cstheme="minorHAnsi"/>
                <w:szCs w:val="20"/>
                <w:lang w:val="en-GB" w:eastAsia="zh-CN"/>
              </w:rPr>
              <w:t>Other options are not precluded</w:t>
            </w:r>
          </w:p>
          <w:p w14:paraId="317B5895" w14:textId="77777777" w:rsidR="00E97B0C" w:rsidRPr="00470EF1" w:rsidRDefault="00E97B0C" w:rsidP="00E97B0C">
            <w:pPr>
              <w:pStyle w:val="a8"/>
              <w:numPr>
                <w:ilvl w:val="2"/>
                <w:numId w:val="39"/>
              </w:numPr>
              <w:contextualSpacing w:val="0"/>
              <w:rPr>
                <w:rFonts w:asciiTheme="minorHAnsi" w:hAnsiTheme="minorHAnsi" w:cstheme="minorHAnsi"/>
                <w:lang w:eastAsia="zh-CN"/>
              </w:rPr>
            </w:pPr>
            <w:r w:rsidRPr="00470EF1">
              <w:rPr>
                <w:rFonts w:asciiTheme="minorHAnsi" w:hAnsiTheme="minorHAnsi" w:cstheme="minorHAnsi"/>
                <w:lang w:eastAsia="zh-CN"/>
              </w:rPr>
              <w:t>Test setup for PRACH</w:t>
            </w:r>
          </w:p>
          <w:p w14:paraId="64020D8A" w14:textId="77777777" w:rsidR="00E97B0C" w:rsidRPr="00470EF1" w:rsidRDefault="00E97B0C" w:rsidP="00E97B0C">
            <w:pPr>
              <w:pStyle w:val="a8"/>
              <w:numPr>
                <w:ilvl w:val="2"/>
                <w:numId w:val="42"/>
              </w:numPr>
              <w:ind w:left="2100" w:hanging="420"/>
              <w:contextualSpacing w:val="0"/>
              <w:rPr>
                <w:rFonts w:asciiTheme="minorHAnsi" w:hAnsiTheme="minorHAnsi" w:cstheme="minorHAnsi"/>
                <w:lang w:eastAsia="zh-CN"/>
              </w:rPr>
            </w:pPr>
            <w:r w:rsidRPr="00470EF1">
              <w:rPr>
                <w:rFonts w:asciiTheme="minorHAnsi" w:hAnsiTheme="minorHAnsi" w:cstheme="minorHAnsi"/>
                <w:lang w:eastAsia="zh-CN"/>
              </w:rPr>
              <w:t>PRACH format</w:t>
            </w:r>
          </w:p>
          <w:p w14:paraId="3DCE56ED"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 xml:space="preserve">only C2 </w:t>
            </w:r>
          </w:p>
          <w:p w14:paraId="2FE99C3D"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Channel</w:t>
            </w:r>
          </w:p>
          <w:p w14:paraId="301B9758"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AWGN</w:t>
            </w:r>
          </w:p>
          <w:p w14:paraId="2D89D3E0" w14:textId="77777777" w:rsidR="00E97B0C" w:rsidRPr="00470EF1" w:rsidRDefault="00E97B0C" w:rsidP="00E97B0C">
            <w:pPr>
              <w:pStyle w:val="a8"/>
              <w:numPr>
                <w:ilvl w:val="2"/>
                <w:numId w:val="42"/>
              </w:numPr>
              <w:ind w:left="2100" w:hanging="420"/>
              <w:contextualSpacing w:val="0"/>
              <w:rPr>
                <w:rFonts w:asciiTheme="minorHAnsi" w:hAnsiTheme="minorHAnsi" w:cstheme="minorHAnsi"/>
                <w:lang w:eastAsia="zh-CN"/>
              </w:rPr>
            </w:pPr>
            <w:r w:rsidRPr="00470EF1">
              <w:rPr>
                <w:rFonts w:asciiTheme="minorHAnsi" w:hAnsiTheme="minorHAnsi" w:cstheme="minorHAnsi"/>
                <w:lang w:eastAsia="zh-CN"/>
              </w:rPr>
              <w:t xml:space="preserve">Frequency offset </w:t>
            </w:r>
          </w:p>
          <w:p w14:paraId="1B92081A"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Option 1: align the Doppler value with PUSCH</w:t>
            </w:r>
          </w:p>
          <w:p w14:paraId="4C4D8B1C"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Option 2: 9722Hz with 350km/h at 30GHz carrier frequency</w:t>
            </w:r>
          </w:p>
          <w:p w14:paraId="55DE9DD1" w14:textId="77777777" w:rsidR="00E97B0C" w:rsidRPr="00470EF1" w:rsidRDefault="00E97B0C" w:rsidP="00E97B0C">
            <w:pPr>
              <w:pStyle w:val="a8"/>
              <w:numPr>
                <w:ilvl w:val="2"/>
                <w:numId w:val="42"/>
              </w:numPr>
              <w:ind w:left="2100" w:hanging="420"/>
              <w:contextualSpacing w:val="0"/>
              <w:rPr>
                <w:rFonts w:asciiTheme="minorHAnsi" w:hAnsiTheme="minorHAnsi" w:cstheme="minorHAnsi"/>
                <w:lang w:eastAsia="zh-CN"/>
              </w:rPr>
            </w:pPr>
            <w:r w:rsidRPr="00470EF1">
              <w:rPr>
                <w:rFonts w:asciiTheme="minorHAnsi" w:hAnsiTheme="minorHAnsi" w:cstheme="minorHAnsi"/>
                <w:lang w:eastAsia="zh-CN"/>
              </w:rPr>
              <w:t>Test Preamble Configuration for Ncs</w:t>
            </w:r>
          </w:p>
          <w:p w14:paraId="5859434D"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Option 1: Ncs=0</w:t>
            </w:r>
          </w:p>
          <w:p w14:paraId="7377BBC8" w14:textId="77777777" w:rsidR="00E97B0C" w:rsidRPr="00470EF1" w:rsidRDefault="00E97B0C" w:rsidP="00E97B0C">
            <w:pPr>
              <w:numPr>
                <w:ilvl w:val="4"/>
                <w:numId w:val="39"/>
              </w:numPr>
              <w:tabs>
                <w:tab w:val="num" w:pos="1440"/>
                <w:tab w:val="num" w:pos="2160"/>
              </w:tabs>
              <w:spacing w:after="0" w:line="240" w:lineRule="auto"/>
              <w:ind w:left="2520"/>
              <w:rPr>
                <w:rFonts w:asciiTheme="minorHAnsi" w:hAnsiTheme="minorHAnsi" w:cstheme="minorHAnsi"/>
                <w:szCs w:val="20"/>
                <w:lang w:val="en-GB" w:eastAsia="zh-CN"/>
              </w:rPr>
            </w:pPr>
            <w:r w:rsidRPr="00470EF1">
              <w:rPr>
                <w:rFonts w:asciiTheme="minorHAnsi" w:hAnsiTheme="minorHAnsi" w:cstheme="minorHAnsi"/>
                <w:szCs w:val="20"/>
                <w:lang w:val="en-GB" w:eastAsia="zh-CN"/>
              </w:rPr>
              <w:t>Option 2: Ncs=69</w:t>
            </w:r>
          </w:p>
          <w:p w14:paraId="03A73920" w14:textId="20794B1C" w:rsidR="00E46455" w:rsidRPr="00634E85" w:rsidRDefault="00E97B0C" w:rsidP="00634E85">
            <w:pPr>
              <w:numPr>
                <w:ilvl w:val="4"/>
                <w:numId w:val="39"/>
              </w:numPr>
              <w:tabs>
                <w:tab w:val="num" w:pos="1440"/>
                <w:tab w:val="num" w:pos="2160"/>
              </w:tabs>
              <w:spacing w:after="0" w:line="240" w:lineRule="auto"/>
              <w:ind w:left="2520"/>
              <w:rPr>
                <w:rFonts w:asciiTheme="minorHAnsi" w:hAnsiTheme="minorHAnsi" w:cstheme="minorHAnsi" w:hint="eastAsia"/>
                <w:szCs w:val="20"/>
                <w:lang w:val="en-GB" w:eastAsia="zh-CN"/>
              </w:rPr>
            </w:pPr>
            <w:r w:rsidRPr="00470EF1">
              <w:rPr>
                <w:rFonts w:asciiTheme="minorHAnsi" w:hAnsiTheme="minorHAnsi" w:cstheme="minorHAnsi"/>
                <w:szCs w:val="20"/>
                <w:lang w:val="en-GB" w:eastAsia="zh-CN"/>
              </w:rPr>
              <w:t>Other options are not precluded</w:t>
            </w:r>
          </w:p>
        </w:tc>
      </w:tr>
    </w:tbl>
    <w:p w14:paraId="6843240C" w14:textId="77777777" w:rsidR="00634E85" w:rsidRDefault="00634E85" w:rsidP="00A83C57">
      <w:pPr>
        <w:jc w:val="both"/>
        <w:rPr>
          <w:lang w:eastAsia="zh-CN"/>
        </w:rPr>
      </w:pPr>
    </w:p>
    <w:p w14:paraId="55160394" w14:textId="51053BDB" w:rsidR="00E97B0C" w:rsidRDefault="00AA781D" w:rsidP="00A83C57">
      <w:pPr>
        <w:jc w:val="both"/>
        <w:rPr>
          <w:lang w:eastAsia="zh-CN"/>
        </w:rPr>
      </w:pPr>
      <w:r>
        <w:rPr>
          <w:lang w:eastAsia="zh-CN"/>
        </w:rPr>
        <w:t xml:space="preserve">In this contribution, </w:t>
      </w:r>
      <w:r w:rsidR="00E97B0C">
        <w:rPr>
          <w:lang w:eastAsia="zh-CN"/>
        </w:rPr>
        <w:t>we further discuss remaining issue of test setup for BS demodulation.</w:t>
      </w:r>
    </w:p>
    <w:p w14:paraId="4D8C96B4" w14:textId="257E6217" w:rsidR="00A85979" w:rsidRDefault="00826B8E" w:rsidP="00A83C5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326DA955" w14:textId="7E1EFDF1" w:rsidR="00FA73A3" w:rsidRPr="00FA73A3" w:rsidRDefault="008B7EA9" w:rsidP="00A83C57">
      <w:pPr>
        <w:pStyle w:val="2"/>
        <w:jc w:val="both"/>
        <w:rPr>
          <w:lang w:eastAsia="zh-CN"/>
        </w:rPr>
      </w:pPr>
      <w:r>
        <w:t>2.</w:t>
      </w:r>
      <w:r w:rsidR="00A85979">
        <w:rPr>
          <w:lang w:eastAsia="zh-CN"/>
        </w:rPr>
        <w:t>1 Requirement of PUSCH</w:t>
      </w:r>
      <w:r w:rsidR="0049616A">
        <w:rPr>
          <w:lang w:eastAsia="zh-CN"/>
        </w:rPr>
        <w:t xml:space="preserve"> with HST single tap</w:t>
      </w:r>
    </w:p>
    <w:p w14:paraId="62164614" w14:textId="77777777" w:rsidR="00FA73A3" w:rsidRPr="00F134DB" w:rsidRDefault="00FA73A3" w:rsidP="00A83C57">
      <w:pPr>
        <w:jc w:val="both"/>
        <w:rPr>
          <w:rFonts w:eastAsia="Yu Mincho"/>
          <w:b/>
          <w:bCs/>
          <w:u w:val="single"/>
          <w:lang w:eastAsia="ja-JP" w:bidi="hi-IN"/>
        </w:rPr>
      </w:pPr>
      <w:r>
        <w:rPr>
          <w:b/>
          <w:bCs/>
          <w:u w:val="single"/>
          <w:lang w:eastAsia="ja-JP" w:bidi="hi-IN"/>
        </w:rPr>
        <w:t xml:space="preserve">Channel model </w:t>
      </w:r>
    </w:p>
    <w:p w14:paraId="1F68EF5E" w14:textId="2B5C0412" w:rsidR="00FA73A3" w:rsidRDefault="00FA73A3" w:rsidP="00A83C57">
      <w:pPr>
        <w:jc w:val="both"/>
        <w:rPr>
          <w:lang w:eastAsia="zh-CN"/>
        </w:rPr>
      </w:pPr>
      <w:r>
        <w:rPr>
          <w:lang w:eastAsia="zh-CN"/>
        </w:rPr>
        <w:t>The single tap scenario can be regard</w:t>
      </w:r>
      <w:r w:rsidR="00B77E51">
        <w:rPr>
          <w:lang w:eastAsia="zh-CN"/>
        </w:rPr>
        <w:t>ed</w:t>
      </w:r>
      <w:r>
        <w:rPr>
          <w:lang w:eastAsia="zh-CN"/>
        </w:rPr>
        <w:t xml:space="preserve"> to a general HST deployment, the purpose is to verify the receiver proper </w:t>
      </w:r>
      <w:r>
        <w:rPr>
          <w:lang w:eastAsia="ja-JP" w:bidi="hi-IN"/>
        </w:rPr>
        <w:t>frequency tracking in high mobility conditions</w:t>
      </w:r>
      <w:r>
        <w:rPr>
          <w:lang w:eastAsia="zh-CN"/>
        </w:rPr>
        <w:t>.</w:t>
      </w:r>
    </w:p>
    <w:p w14:paraId="231B9911" w14:textId="72CAC702" w:rsidR="00553629" w:rsidRDefault="00AC5A96" w:rsidP="00A83C57">
      <w:pPr>
        <w:jc w:val="both"/>
        <w:rPr>
          <w:lang w:eastAsia="zh-CN"/>
        </w:rPr>
      </w:pPr>
      <w:r>
        <w:rPr>
          <w:lang w:eastAsia="zh-CN"/>
        </w:rPr>
        <w:t xml:space="preserve">For UL, </w:t>
      </w:r>
      <w:r w:rsidR="00FA73A3">
        <w:rPr>
          <w:lang w:eastAsia="zh-CN"/>
        </w:rPr>
        <w:t xml:space="preserve"> </w:t>
      </w:r>
      <w:r>
        <w:rPr>
          <w:lang w:eastAsia="zh-CN"/>
        </w:rPr>
        <w:t xml:space="preserve"> only single tap is available for each RRH, since there is no multiple RRH combination assumption. </w:t>
      </w:r>
      <w:r w:rsidR="00D71298">
        <w:rPr>
          <w:lang w:eastAsia="zh-CN"/>
        </w:rPr>
        <w:t>Based on the deployment scenario discussion in the last meeting</w:t>
      </w:r>
      <w:r w:rsidR="00D71298">
        <w:rPr>
          <w:rFonts w:hint="eastAsia"/>
          <w:lang w:eastAsia="zh-CN"/>
        </w:rPr>
        <w:t>,</w:t>
      </w:r>
      <w:r w:rsidR="00D71298">
        <w:rPr>
          <w:lang w:eastAsia="zh-CN"/>
        </w:rPr>
        <w:t xml:space="preserve"> it was agreed that the single tap propagation model can be assumed for each single Tx-Rx link for both scenario A and scenario B. From beam coverage analysis perspective, both bi-directional scenario and uni-directional scenario are feasible. The Doppler shift trajectory will be slightly </w:t>
      </w:r>
      <w:r w:rsidR="00D71298" w:rsidRPr="00634E85">
        <w:rPr>
          <w:lang w:eastAsia="zh-CN"/>
        </w:rPr>
        <w:lastRenderedPageBreak/>
        <w:t>different for these two scenarios. The details of channel model for performance requirements</w:t>
      </w:r>
      <w:r w:rsidR="004A09F2" w:rsidRPr="00634E85">
        <w:rPr>
          <w:lang w:eastAsia="zh-CN"/>
        </w:rPr>
        <w:t xml:space="preserve"> can be referred in our contribution [</w:t>
      </w:r>
      <w:r w:rsidR="00634E85">
        <w:rPr>
          <w:lang w:eastAsia="zh-CN"/>
        </w:rPr>
        <w:t>2</w:t>
      </w:r>
      <w:r w:rsidR="004A09F2" w:rsidRPr="00634E85">
        <w:rPr>
          <w:lang w:eastAsia="zh-CN"/>
        </w:rPr>
        <w:t>].</w:t>
      </w:r>
    </w:p>
    <w:p w14:paraId="40A5B6A8" w14:textId="03123100" w:rsidR="00954464" w:rsidRDefault="00634E85" w:rsidP="00A83C57">
      <w:pPr>
        <w:jc w:val="both"/>
        <w:rPr>
          <w:b/>
          <w:bCs/>
          <w:u w:val="single"/>
          <w:lang w:eastAsia="ja-JP" w:bidi="hi-IN"/>
        </w:rPr>
      </w:pPr>
      <w:r>
        <w:rPr>
          <w:b/>
          <w:bCs/>
          <w:u w:val="single"/>
          <w:lang w:eastAsia="ja-JP" w:bidi="hi-IN"/>
        </w:rPr>
        <w:t xml:space="preserve">RS </w:t>
      </w:r>
      <w:r w:rsidR="00DB261A">
        <w:rPr>
          <w:b/>
          <w:bCs/>
          <w:u w:val="single"/>
          <w:lang w:eastAsia="ja-JP" w:bidi="hi-IN"/>
        </w:rPr>
        <w:t xml:space="preserve">configuration </w:t>
      </w:r>
      <w:r w:rsidR="00070811">
        <w:rPr>
          <w:b/>
          <w:bCs/>
          <w:u w:val="single"/>
          <w:lang w:eastAsia="ja-JP" w:bidi="hi-IN"/>
        </w:rPr>
        <w:t xml:space="preserve"> </w:t>
      </w:r>
    </w:p>
    <w:p w14:paraId="4616245E" w14:textId="29D50E63" w:rsidR="002E6878" w:rsidRDefault="00DB261A" w:rsidP="00A83C57">
      <w:pPr>
        <w:jc w:val="both"/>
        <w:rPr>
          <w:lang w:eastAsia="zh-CN"/>
        </w:rPr>
      </w:pPr>
      <w:r>
        <w:rPr>
          <w:lang w:eastAsia="zh-CN"/>
        </w:rPr>
        <w:t xml:space="preserve">Based on the maximum speed </w:t>
      </w:r>
      <w:r w:rsidR="002E6878">
        <w:rPr>
          <w:lang w:eastAsia="zh-CN"/>
        </w:rPr>
        <w:t>feasibility study in the last meeting, it is feasible to support maximum speed with 350km/h for uplink with PTRS or DMRS+PTRS configuration used for fre</w:t>
      </w:r>
      <w:r w:rsidR="00634E85">
        <w:rPr>
          <w:lang w:eastAsia="zh-CN"/>
        </w:rPr>
        <w:t>quency offset tracking with 120 k</w:t>
      </w:r>
      <w:r w:rsidR="002E6878">
        <w:rPr>
          <w:lang w:eastAsia="zh-CN"/>
        </w:rPr>
        <w:t>Hz SCS.</w:t>
      </w:r>
      <w:r w:rsidR="002E6878">
        <w:rPr>
          <w:rFonts w:hint="eastAsia"/>
          <w:lang w:eastAsia="zh-CN"/>
        </w:rPr>
        <w:t xml:space="preserve"> </w:t>
      </w:r>
      <w:r w:rsidR="002E6878">
        <w:rPr>
          <w:lang w:eastAsia="zh-CN"/>
        </w:rPr>
        <w:t xml:space="preserve">Regarding the number of DMRS, there is no </w:t>
      </w:r>
      <w:r w:rsidR="002E6878" w:rsidRPr="002E6878">
        <w:rPr>
          <w:lang w:eastAsia="zh-CN"/>
        </w:rPr>
        <w:t>consensus</w:t>
      </w:r>
      <w:r w:rsidR="00140CAF">
        <w:rPr>
          <w:lang w:eastAsia="zh-CN"/>
        </w:rPr>
        <w:t xml:space="preserve"> achieve.</w:t>
      </w:r>
    </w:p>
    <w:p w14:paraId="4B76AD71" w14:textId="014C41EF" w:rsidR="00A27EA7" w:rsidRDefault="002E6878" w:rsidP="00A83C57">
      <w:pPr>
        <w:jc w:val="both"/>
        <w:rPr>
          <w:lang w:eastAsia="zh-CN"/>
        </w:rPr>
      </w:pPr>
      <w:r>
        <w:rPr>
          <w:lang w:eastAsia="zh-CN"/>
        </w:rPr>
        <w:t>In FR1, considering</w:t>
      </w:r>
      <w:r w:rsidR="00610DE8">
        <w:rPr>
          <w:lang w:eastAsia="zh-CN"/>
        </w:rPr>
        <w:t xml:space="preserve"> there is no PTRS configuration</w:t>
      </w:r>
      <w:r w:rsidR="00FE50A9">
        <w:rPr>
          <w:lang w:eastAsia="zh-CN"/>
        </w:rPr>
        <w:t xml:space="preserve">, </w:t>
      </w:r>
      <w:r w:rsidR="00B77E51">
        <w:rPr>
          <w:lang w:eastAsia="zh-CN"/>
        </w:rPr>
        <w:t xml:space="preserve">only DMRS can be used for frequency offset tracking. Therefore, to support high velocity, such as 350km/h, 500km/h, more number of DMRS </w:t>
      </w:r>
      <w:r w:rsidR="00A27EA7">
        <w:rPr>
          <w:rFonts w:hint="eastAsia"/>
          <w:lang w:eastAsia="zh-CN"/>
        </w:rPr>
        <w:t>s</w:t>
      </w:r>
      <w:r w:rsidR="00A27EA7">
        <w:rPr>
          <w:lang w:eastAsia="zh-CN"/>
        </w:rPr>
        <w:t>hould be configured to overcome the impact of Doppler</w:t>
      </w:r>
    </w:p>
    <w:p w14:paraId="60914BC9" w14:textId="658A116A" w:rsidR="009319D1" w:rsidRDefault="00A27EA7" w:rsidP="00A83C57">
      <w:pPr>
        <w:jc w:val="both"/>
        <w:rPr>
          <w:lang w:eastAsia="zh-CN"/>
        </w:rPr>
      </w:pPr>
      <w:r>
        <w:rPr>
          <w:rFonts w:hint="eastAsia"/>
          <w:lang w:eastAsia="zh-CN"/>
        </w:rPr>
        <w:t>A</w:t>
      </w:r>
      <w:r>
        <w:rPr>
          <w:lang w:eastAsia="zh-CN"/>
        </w:rPr>
        <w:t>s for FR2</w:t>
      </w:r>
      <w:r w:rsidR="009319D1">
        <w:rPr>
          <w:lang w:eastAsia="zh-CN"/>
        </w:rPr>
        <w:t>, to enable 350km/h maximum spee</w:t>
      </w:r>
      <w:r w:rsidR="00A83C57">
        <w:rPr>
          <w:lang w:eastAsia="zh-CN"/>
        </w:rPr>
        <w:t>d, the PTRS should be configured, where the maximum frequency offset tracking capacity is large</w:t>
      </w:r>
      <w:r w:rsidR="003C541F">
        <w:rPr>
          <w:lang w:eastAsia="zh-CN"/>
        </w:rPr>
        <w:t>r</w:t>
      </w:r>
      <w:r w:rsidR="00A83C57">
        <w:rPr>
          <w:lang w:eastAsia="zh-CN"/>
        </w:rPr>
        <w:t xml:space="preserve"> than DMRS. Therefore, the number of DMRS is not the bottleneck of frequency tracking for FR2.</w:t>
      </w:r>
      <w:r w:rsidR="00CF627D">
        <w:rPr>
          <w:lang w:eastAsia="zh-CN"/>
        </w:rPr>
        <w:t xml:space="preserve"> </w:t>
      </w:r>
    </w:p>
    <w:p w14:paraId="49B86B2F" w14:textId="3369E88B" w:rsidR="00CF627D" w:rsidRPr="00624392" w:rsidRDefault="00D75955" w:rsidP="00A83C57">
      <w:pPr>
        <w:jc w:val="both"/>
        <w:rPr>
          <w:lang w:eastAsia="zh-CN"/>
        </w:rPr>
      </w:pPr>
      <w:r>
        <w:rPr>
          <w:lang w:eastAsia="zh-CN"/>
        </w:rPr>
        <w:t xml:space="preserve">Generally, the Doppler estimation is based on the correlation operation between adjacent RS.  Based on PTRS method, the number of available correlation </w:t>
      </w:r>
      <w:r w:rsidR="00553629">
        <w:rPr>
          <w:lang w:eastAsia="zh-CN"/>
        </w:rPr>
        <w:t xml:space="preserve">group for 1DMRS+PTRS is more, which can improve the estimation accuracy with average operation. </w:t>
      </w:r>
    </w:p>
    <w:p w14:paraId="62A928D5" w14:textId="61EAB57F" w:rsidR="005D045C" w:rsidRDefault="00A83C57" w:rsidP="00A83C57">
      <w:pPr>
        <w:jc w:val="both"/>
        <w:rPr>
          <w:lang w:eastAsia="zh-CN"/>
        </w:rPr>
      </w:pPr>
      <w:r>
        <w:rPr>
          <w:lang w:eastAsia="zh-CN"/>
        </w:rPr>
        <w:t>B</w:t>
      </w:r>
      <w:r w:rsidR="00C30267">
        <w:rPr>
          <w:lang w:eastAsia="zh-CN"/>
        </w:rPr>
        <w:t xml:space="preserve">ased on the agreement, </w:t>
      </w:r>
      <w:r w:rsidR="001F5817">
        <w:rPr>
          <w:lang w:eastAsia="zh-CN"/>
        </w:rPr>
        <w:t>only single tap channel is considered</w:t>
      </w:r>
      <w:r w:rsidR="00CF627D">
        <w:rPr>
          <w:lang w:eastAsia="zh-CN"/>
        </w:rPr>
        <w:t xml:space="preserve"> for FR2 HST WI</w:t>
      </w:r>
      <w:r w:rsidR="001F5817">
        <w:rPr>
          <w:lang w:eastAsia="zh-CN"/>
        </w:rPr>
        <w:t xml:space="preserve">. </w:t>
      </w:r>
      <w:r w:rsidR="005D045C">
        <w:rPr>
          <w:lang w:eastAsia="zh-CN"/>
        </w:rPr>
        <w:t>Different with fading channel, there is no necessary to configure more DMRS to overcome the fading impact.</w:t>
      </w:r>
    </w:p>
    <w:p w14:paraId="1C861C1F" w14:textId="2D7D0460" w:rsidR="009319D1" w:rsidRDefault="001F5817" w:rsidP="00A83C57">
      <w:pPr>
        <w:jc w:val="both"/>
        <w:rPr>
          <w:lang w:eastAsia="zh-CN"/>
        </w:rPr>
      </w:pPr>
      <w:r>
        <w:rPr>
          <w:lang w:eastAsia="zh-CN"/>
        </w:rPr>
        <w:t xml:space="preserve">Meanwhile, beside on the Doppler impact for HST in FR2, the phase noise impact should be considered. With configured more PTRS symbols can be </w:t>
      </w:r>
      <w:r w:rsidR="00A83C57">
        <w:rPr>
          <w:lang w:eastAsia="zh-CN"/>
        </w:rPr>
        <w:t>beneficial for phase noise estimation, since the phase noise impact can change per symbol depending on the nonlinearity of PA in the real product.</w:t>
      </w:r>
    </w:p>
    <w:p w14:paraId="1B736A9C" w14:textId="780E0A40" w:rsidR="00140CAF" w:rsidRDefault="009319D1" w:rsidP="003C541F">
      <w:pPr>
        <w:jc w:val="both"/>
        <w:rPr>
          <w:lang w:eastAsia="zh-CN"/>
        </w:rPr>
      </w:pPr>
      <w:r>
        <w:rPr>
          <w:lang w:eastAsia="zh-CN"/>
        </w:rPr>
        <w:t>Again, as mentioned in the WID, the roof UE is a decided CPE for HST scenario</w:t>
      </w:r>
      <w:r w:rsidR="00C30267">
        <w:rPr>
          <w:lang w:eastAsia="zh-CN"/>
        </w:rPr>
        <w:t xml:space="preserve"> in FR2. As agreed, RAN4 requirement can be defined based on the baseline of 1 CPE device per train. In that sense</w:t>
      </w:r>
      <w:r w:rsidR="002E58D9">
        <w:rPr>
          <w:lang w:eastAsia="zh-CN"/>
        </w:rPr>
        <w:t>, less</w:t>
      </w:r>
      <w:r w:rsidR="00C30267">
        <w:rPr>
          <w:lang w:eastAsia="zh-CN"/>
        </w:rPr>
        <w:t xml:space="preserve"> UE can be served by RRH, where it is not</w:t>
      </w:r>
      <w:r w:rsidR="002E58D9">
        <w:rPr>
          <w:lang w:eastAsia="zh-CN"/>
        </w:rPr>
        <w:t xml:space="preserve"> an</w:t>
      </w:r>
      <w:r w:rsidR="00C30267">
        <w:rPr>
          <w:lang w:eastAsia="zh-CN"/>
        </w:rPr>
        <w:t xml:space="preserve"> interference limited scenario or resource limited </w:t>
      </w:r>
      <w:r w:rsidR="002E58D9">
        <w:rPr>
          <w:lang w:eastAsia="zh-CN"/>
        </w:rPr>
        <w:t>scenario, different for FR1, more UE can access the network for uplink. Therefore, more resources can be allocated for uplink to improve the uplink throughput in FR2.  With more DMRS symbols, the overhead of RS is higher than 1 DMRS+PTRS</w:t>
      </w:r>
      <w:r w:rsidR="00301209">
        <w:rPr>
          <w:lang w:eastAsia="zh-CN"/>
        </w:rPr>
        <w:t>. The fol</w:t>
      </w:r>
      <w:r w:rsidR="00140CAF">
        <w:rPr>
          <w:lang w:eastAsia="zh-CN"/>
        </w:rPr>
        <w:t xml:space="preserve">lowing is overhead analysis based </w:t>
      </w:r>
      <w:r w:rsidR="00553629">
        <w:rPr>
          <w:lang w:eastAsia="zh-CN"/>
        </w:rPr>
        <w:t>on different RS configurations.</w:t>
      </w:r>
    </w:p>
    <w:p w14:paraId="4BF9A527" w14:textId="501046A8" w:rsidR="00140CAF" w:rsidRDefault="00140CAF" w:rsidP="00140CAF">
      <w:pPr>
        <w:jc w:val="center"/>
        <w:rPr>
          <w:lang w:eastAsia="zh-CN"/>
        </w:rPr>
      </w:pPr>
      <w:r>
        <w:rPr>
          <w:rFonts w:hint="eastAsia"/>
          <w:lang w:eastAsia="zh-CN"/>
        </w:rPr>
        <w:t>T</w:t>
      </w:r>
      <w:r>
        <w:rPr>
          <w:lang w:eastAsia="zh-CN"/>
        </w:rPr>
        <w:t>able 1: Overhead of RS with different RS configurations</w:t>
      </w:r>
    </w:p>
    <w:tbl>
      <w:tblPr>
        <w:tblStyle w:val="a6"/>
        <w:tblW w:w="0" w:type="auto"/>
        <w:jc w:val="center"/>
        <w:tblLook w:val="04A0" w:firstRow="1" w:lastRow="0" w:firstColumn="1" w:lastColumn="0" w:noHBand="0" w:noVBand="1"/>
      </w:tblPr>
      <w:tblGrid>
        <w:gridCol w:w="1939"/>
        <w:gridCol w:w="1834"/>
        <w:gridCol w:w="1973"/>
        <w:gridCol w:w="1930"/>
        <w:gridCol w:w="1674"/>
      </w:tblGrid>
      <w:tr w:rsidR="00140CAF" w14:paraId="2090F9FB" w14:textId="67EFB8BB" w:rsidTr="00140CAF">
        <w:trPr>
          <w:trHeight w:val="599"/>
          <w:jc w:val="center"/>
        </w:trPr>
        <w:tc>
          <w:tcPr>
            <w:tcW w:w="1939" w:type="dxa"/>
          </w:tcPr>
          <w:p w14:paraId="009CB6B3" w14:textId="11C3241A" w:rsidR="00140CAF" w:rsidRDefault="00140CAF" w:rsidP="00140CAF">
            <w:pPr>
              <w:jc w:val="center"/>
              <w:rPr>
                <w:lang w:eastAsia="zh-CN"/>
              </w:rPr>
            </w:pPr>
            <w:r>
              <w:rPr>
                <w:lang w:eastAsia="zh-CN"/>
              </w:rPr>
              <w:t>RS configuration</w:t>
            </w:r>
          </w:p>
        </w:tc>
        <w:tc>
          <w:tcPr>
            <w:tcW w:w="1834" w:type="dxa"/>
          </w:tcPr>
          <w:p w14:paraId="5224CF0B" w14:textId="07F685A7" w:rsidR="00140CAF" w:rsidRDefault="00140CAF" w:rsidP="00140CAF">
            <w:pPr>
              <w:jc w:val="center"/>
              <w:rPr>
                <w:lang w:eastAsia="zh-CN"/>
              </w:rPr>
            </w:pPr>
            <w:r>
              <w:rPr>
                <w:lang w:eastAsia="zh-CN"/>
              </w:rPr>
              <w:t>Position of DMRS</w:t>
            </w:r>
          </w:p>
        </w:tc>
        <w:tc>
          <w:tcPr>
            <w:tcW w:w="1973" w:type="dxa"/>
          </w:tcPr>
          <w:p w14:paraId="5D561D08" w14:textId="056E0E8C" w:rsidR="00140CAF" w:rsidRDefault="00140CAF" w:rsidP="00140CAF">
            <w:pPr>
              <w:jc w:val="center"/>
              <w:rPr>
                <w:lang w:eastAsia="zh-CN"/>
              </w:rPr>
            </w:pPr>
            <w:r>
              <w:rPr>
                <w:lang w:eastAsia="zh-CN"/>
              </w:rPr>
              <w:t>Overhead of DMRS</w:t>
            </w:r>
          </w:p>
          <w:p w14:paraId="1719AD33" w14:textId="4093EA0E" w:rsidR="00140CAF" w:rsidRDefault="00140CAF" w:rsidP="00140CAF">
            <w:pPr>
              <w:jc w:val="center"/>
              <w:rPr>
                <w:lang w:eastAsia="zh-CN"/>
              </w:rPr>
            </w:pPr>
            <w:r>
              <w:rPr>
                <w:lang w:eastAsia="zh-CN"/>
              </w:rPr>
              <w:t>(assuming the length of data is 9, number of CDM group=2, mapping type B, BW=100MHz)</w:t>
            </w:r>
          </w:p>
        </w:tc>
        <w:tc>
          <w:tcPr>
            <w:tcW w:w="1930" w:type="dxa"/>
          </w:tcPr>
          <w:p w14:paraId="0F6335DC" w14:textId="4CEA87A1" w:rsidR="00140CAF" w:rsidRDefault="00140CAF" w:rsidP="00140CAF">
            <w:pPr>
              <w:jc w:val="center"/>
              <w:rPr>
                <w:lang w:eastAsia="zh-CN"/>
              </w:rPr>
            </w:pPr>
            <w:r>
              <w:rPr>
                <w:lang w:eastAsia="zh-CN"/>
              </w:rPr>
              <w:t>Overhead of PTRS</w:t>
            </w:r>
          </w:p>
          <w:p w14:paraId="0910EA90" w14:textId="2DB105FD" w:rsidR="00140CAF" w:rsidRDefault="00140CAF" w:rsidP="00140CAF">
            <w:pPr>
              <w:jc w:val="center"/>
              <w:rPr>
                <w:lang w:eastAsia="zh-CN"/>
              </w:rPr>
            </w:pPr>
            <w:r>
              <w:rPr>
                <w:lang w:eastAsia="zh-CN"/>
              </w:rPr>
              <w:t>(assuming the length of data is 9, number of CDM group=2, mapping type B, BW=100MHz)</w:t>
            </w:r>
          </w:p>
        </w:tc>
        <w:tc>
          <w:tcPr>
            <w:tcW w:w="1674" w:type="dxa"/>
          </w:tcPr>
          <w:p w14:paraId="728EDC56" w14:textId="4460AD7C" w:rsidR="00140CAF" w:rsidRDefault="00140CAF" w:rsidP="00140CAF">
            <w:pPr>
              <w:jc w:val="center"/>
              <w:rPr>
                <w:lang w:eastAsia="zh-CN"/>
              </w:rPr>
            </w:pPr>
            <w:r>
              <w:rPr>
                <w:rFonts w:hint="eastAsia"/>
                <w:lang w:eastAsia="zh-CN"/>
              </w:rPr>
              <w:t>T</w:t>
            </w:r>
            <w:r>
              <w:rPr>
                <w:lang w:eastAsia="zh-CN"/>
              </w:rPr>
              <w:t>otal</w:t>
            </w:r>
          </w:p>
        </w:tc>
      </w:tr>
      <w:tr w:rsidR="00140CAF" w14:paraId="068325E1" w14:textId="6DA7B97D" w:rsidTr="00140CAF">
        <w:trPr>
          <w:trHeight w:val="584"/>
          <w:jc w:val="center"/>
        </w:trPr>
        <w:tc>
          <w:tcPr>
            <w:tcW w:w="1939" w:type="dxa"/>
          </w:tcPr>
          <w:p w14:paraId="74D2CDD3" w14:textId="60118436" w:rsidR="00140CAF" w:rsidRPr="004A233A" w:rsidRDefault="00140CAF" w:rsidP="00140CAF">
            <w:pPr>
              <w:jc w:val="center"/>
              <w:rPr>
                <w:lang w:eastAsia="zh-CN"/>
              </w:rPr>
            </w:pPr>
            <w:r>
              <w:rPr>
                <w:lang w:eastAsia="zh-CN"/>
              </w:rPr>
              <w:t>1 DMRS +PTRS (L=1,K=2)</w:t>
            </w:r>
          </w:p>
        </w:tc>
        <w:tc>
          <w:tcPr>
            <w:tcW w:w="1834" w:type="dxa"/>
          </w:tcPr>
          <w:p w14:paraId="319D3D95" w14:textId="08154D30" w:rsidR="00140CAF" w:rsidRDefault="00140CAF" w:rsidP="00140CAF">
            <w:pPr>
              <w:jc w:val="center"/>
              <w:rPr>
                <w:lang w:eastAsia="zh-CN"/>
              </w:rPr>
            </w:pPr>
            <w:r>
              <w:rPr>
                <w:lang w:eastAsia="zh-CN"/>
              </w:rPr>
              <w:t>{0}</w:t>
            </w:r>
          </w:p>
        </w:tc>
        <w:tc>
          <w:tcPr>
            <w:tcW w:w="1973" w:type="dxa"/>
          </w:tcPr>
          <w:p w14:paraId="562F07F8" w14:textId="16B171A4" w:rsidR="00140CAF" w:rsidRDefault="00140CAF" w:rsidP="00140CAF">
            <w:pPr>
              <w:jc w:val="center"/>
              <w:rPr>
                <w:lang w:eastAsia="zh-CN"/>
              </w:rPr>
            </w:pPr>
            <w:r>
              <w:rPr>
                <w:rFonts w:hint="eastAsia"/>
                <w:lang w:eastAsia="zh-CN"/>
              </w:rPr>
              <w:t>7</w:t>
            </w:r>
            <w:r>
              <w:rPr>
                <w:lang w:eastAsia="zh-CN"/>
              </w:rPr>
              <w:t>92/7128</w:t>
            </w:r>
          </w:p>
        </w:tc>
        <w:tc>
          <w:tcPr>
            <w:tcW w:w="1930" w:type="dxa"/>
          </w:tcPr>
          <w:p w14:paraId="3D69709C" w14:textId="532691C0" w:rsidR="00140CAF" w:rsidRDefault="00140CAF" w:rsidP="00140CAF">
            <w:pPr>
              <w:jc w:val="center"/>
              <w:rPr>
                <w:lang w:eastAsia="zh-CN"/>
              </w:rPr>
            </w:pPr>
            <w:r>
              <w:rPr>
                <w:lang w:eastAsia="zh-CN"/>
              </w:rPr>
              <w:t>264/7128</w:t>
            </w:r>
          </w:p>
        </w:tc>
        <w:tc>
          <w:tcPr>
            <w:tcW w:w="1674" w:type="dxa"/>
          </w:tcPr>
          <w:p w14:paraId="5683E021" w14:textId="37CB6848" w:rsidR="00140CAF" w:rsidRDefault="00140CAF" w:rsidP="00140CAF">
            <w:pPr>
              <w:jc w:val="center"/>
              <w:rPr>
                <w:lang w:eastAsia="zh-CN"/>
              </w:rPr>
            </w:pPr>
            <w:r>
              <w:rPr>
                <w:rFonts w:hint="eastAsia"/>
                <w:lang w:eastAsia="zh-CN"/>
              </w:rPr>
              <w:t>1</w:t>
            </w:r>
            <w:r>
              <w:rPr>
                <w:lang w:eastAsia="zh-CN"/>
              </w:rPr>
              <w:t>056/7128</w:t>
            </w:r>
          </w:p>
        </w:tc>
      </w:tr>
      <w:tr w:rsidR="00140CAF" w14:paraId="07BE9B49" w14:textId="1C3A253C" w:rsidTr="00140CAF">
        <w:trPr>
          <w:trHeight w:val="584"/>
          <w:jc w:val="center"/>
        </w:trPr>
        <w:tc>
          <w:tcPr>
            <w:tcW w:w="1939" w:type="dxa"/>
          </w:tcPr>
          <w:p w14:paraId="51D20726" w14:textId="77777777" w:rsidR="00140CAF" w:rsidRDefault="00140CAF" w:rsidP="00140CAF">
            <w:pPr>
              <w:jc w:val="center"/>
              <w:rPr>
                <w:lang w:eastAsia="zh-CN"/>
              </w:rPr>
            </w:pPr>
            <w:r>
              <w:rPr>
                <w:rFonts w:hint="eastAsia"/>
                <w:lang w:eastAsia="zh-CN"/>
              </w:rPr>
              <w:t>2</w:t>
            </w:r>
            <w:r>
              <w:rPr>
                <w:lang w:eastAsia="zh-CN"/>
              </w:rPr>
              <w:t xml:space="preserve">DMRS + PTRS </w:t>
            </w:r>
          </w:p>
          <w:p w14:paraId="323156A5" w14:textId="01692E1A" w:rsidR="00140CAF" w:rsidRDefault="00140CAF" w:rsidP="00140CAF">
            <w:pPr>
              <w:jc w:val="center"/>
              <w:rPr>
                <w:lang w:eastAsia="zh-CN"/>
              </w:rPr>
            </w:pPr>
            <w:r>
              <w:rPr>
                <w:lang w:eastAsia="zh-CN"/>
              </w:rPr>
              <w:t>(L=1, K=2)</w:t>
            </w:r>
          </w:p>
        </w:tc>
        <w:tc>
          <w:tcPr>
            <w:tcW w:w="1834" w:type="dxa"/>
          </w:tcPr>
          <w:p w14:paraId="39C9C06F" w14:textId="7CEE547A" w:rsidR="00140CAF" w:rsidRDefault="00140CAF" w:rsidP="00140CAF">
            <w:pPr>
              <w:jc w:val="center"/>
              <w:rPr>
                <w:lang w:eastAsia="zh-CN"/>
              </w:rPr>
            </w:pPr>
            <w:r>
              <w:rPr>
                <w:rFonts w:hint="eastAsia"/>
                <w:lang w:eastAsia="zh-CN"/>
              </w:rPr>
              <w:t>{</w:t>
            </w:r>
            <w:r>
              <w:rPr>
                <w:lang w:eastAsia="zh-CN"/>
              </w:rPr>
              <w:t>0,6}</w:t>
            </w:r>
          </w:p>
        </w:tc>
        <w:tc>
          <w:tcPr>
            <w:tcW w:w="1973" w:type="dxa"/>
          </w:tcPr>
          <w:p w14:paraId="29D5BCF4" w14:textId="71B8E66F" w:rsidR="00140CAF" w:rsidRDefault="00140CAF" w:rsidP="00140CAF">
            <w:pPr>
              <w:jc w:val="center"/>
              <w:rPr>
                <w:lang w:eastAsia="zh-CN"/>
              </w:rPr>
            </w:pPr>
            <w:r>
              <w:rPr>
                <w:rFonts w:hint="eastAsia"/>
                <w:lang w:eastAsia="zh-CN"/>
              </w:rPr>
              <w:t>1</w:t>
            </w:r>
            <w:r>
              <w:rPr>
                <w:lang w:eastAsia="zh-CN"/>
              </w:rPr>
              <w:t>584/7128</w:t>
            </w:r>
          </w:p>
        </w:tc>
        <w:tc>
          <w:tcPr>
            <w:tcW w:w="1930" w:type="dxa"/>
          </w:tcPr>
          <w:p w14:paraId="76BA9CA1" w14:textId="4F650980" w:rsidR="00140CAF" w:rsidRDefault="00140CAF" w:rsidP="00140CAF">
            <w:pPr>
              <w:jc w:val="center"/>
              <w:rPr>
                <w:lang w:eastAsia="zh-CN"/>
              </w:rPr>
            </w:pPr>
            <w:r>
              <w:rPr>
                <w:rFonts w:hint="eastAsia"/>
                <w:lang w:eastAsia="zh-CN"/>
              </w:rPr>
              <w:t>2</w:t>
            </w:r>
            <w:r>
              <w:rPr>
                <w:lang w:eastAsia="zh-CN"/>
              </w:rPr>
              <w:t>31/7128</w:t>
            </w:r>
          </w:p>
        </w:tc>
        <w:tc>
          <w:tcPr>
            <w:tcW w:w="1674" w:type="dxa"/>
          </w:tcPr>
          <w:p w14:paraId="7DB34111" w14:textId="43B0C1FE" w:rsidR="00140CAF" w:rsidRDefault="00140CAF" w:rsidP="00140CAF">
            <w:pPr>
              <w:jc w:val="center"/>
              <w:rPr>
                <w:lang w:eastAsia="zh-CN"/>
              </w:rPr>
            </w:pPr>
            <w:r>
              <w:rPr>
                <w:rFonts w:hint="eastAsia"/>
                <w:lang w:eastAsia="zh-CN"/>
              </w:rPr>
              <w:t>1</w:t>
            </w:r>
            <w:r>
              <w:rPr>
                <w:lang w:eastAsia="zh-CN"/>
              </w:rPr>
              <w:t>815/7128</w:t>
            </w:r>
          </w:p>
        </w:tc>
      </w:tr>
      <w:tr w:rsidR="00140CAF" w14:paraId="642E8555" w14:textId="60D413F2" w:rsidTr="00140CAF">
        <w:trPr>
          <w:trHeight w:val="584"/>
          <w:jc w:val="center"/>
        </w:trPr>
        <w:tc>
          <w:tcPr>
            <w:tcW w:w="1939" w:type="dxa"/>
          </w:tcPr>
          <w:p w14:paraId="3B1A4123" w14:textId="77777777" w:rsidR="00140CAF" w:rsidRDefault="00140CAF" w:rsidP="00140CAF">
            <w:pPr>
              <w:jc w:val="center"/>
              <w:rPr>
                <w:lang w:eastAsia="zh-CN"/>
              </w:rPr>
            </w:pPr>
            <w:r>
              <w:rPr>
                <w:rFonts w:hint="eastAsia"/>
                <w:lang w:eastAsia="zh-CN"/>
              </w:rPr>
              <w:t>3</w:t>
            </w:r>
            <w:r>
              <w:rPr>
                <w:lang w:eastAsia="zh-CN"/>
              </w:rPr>
              <w:t xml:space="preserve">DMRS+ PTRS </w:t>
            </w:r>
          </w:p>
          <w:p w14:paraId="4B81F170" w14:textId="79419D33" w:rsidR="00140CAF" w:rsidRDefault="00140CAF" w:rsidP="00140CAF">
            <w:pPr>
              <w:jc w:val="center"/>
              <w:rPr>
                <w:lang w:eastAsia="zh-CN"/>
              </w:rPr>
            </w:pPr>
            <w:r>
              <w:rPr>
                <w:lang w:eastAsia="zh-CN"/>
              </w:rPr>
              <w:t>(L=1, K=2)</w:t>
            </w:r>
          </w:p>
        </w:tc>
        <w:tc>
          <w:tcPr>
            <w:tcW w:w="1834" w:type="dxa"/>
          </w:tcPr>
          <w:p w14:paraId="67F9E1AF" w14:textId="38B054D2" w:rsidR="00140CAF" w:rsidRDefault="00140CAF" w:rsidP="00140CAF">
            <w:pPr>
              <w:jc w:val="center"/>
              <w:rPr>
                <w:lang w:eastAsia="zh-CN"/>
              </w:rPr>
            </w:pPr>
            <w:r>
              <w:rPr>
                <w:rFonts w:hint="eastAsia"/>
                <w:lang w:eastAsia="zh-CN"/>
              </w:rPr>
              <w:t>{</w:t>
            </w:r>
            <w:r>
              <w:rPr>
                <w:lang w:eastAsia="zh-CN"/>
              </w:rPr>
              <w:t>0,3,6}</w:t>
            </w:r>
          </w:p>
        </w:tc>
        <w:tc>
          <w:tcPr>
            <w:tcW w:w="1973" w:type="dxa"/>
          </w:tcPr>
          <w:p w14:paraId="53183ED0" w14:textId="615F5BF3" w:rsidR="00140CAF" w:rsidRDefault="00140CAF" w:rsidP="00140CAF">
            <w:pPr>
              <w:jc w:val="center"/>
              <w:rPr>
                <w:lang w:eastAsia="zh-CN"/>
              </w:rPr>
            </w:pPr>
            <w:r>
              <w:rPr>
                <w:rFonts w:hint="eastAsia"/>
                <w:lang w:eastAsia="zh-CN"/>
              </w:rPr>
              <w:t>2</w:t>
            </w:r>
            <w:r>
              <w:rPr>
                <w:lang w:eastAsia="zh-CN"/>
              </w:rPr>
              <w:t>376/7128</w:t>
            </w:r>
          </w:p>
        </w:tc>
        <w:tc>
          <w:tcPr>
            <w:tcW w:w="1930" w:type="dxa"/>
          </w:tcPr>
          <w:p w14:paraId="5CB84C9A" w14:textId="70584F06" w:rsidR="00140CAF" w:rsidRDefault="00140CAF" w:rsidP="00140CAF">
            <w:pPr>
              <w:jc w:val="center"/>
              <w:rPr>
                <w:lang w:eastAsia="zh-CN"/>
              </w:rPr>
            </w:pPr>
            <w:r>
              <w:rPr>
                <w:rFonts w:hint="eastAsia"/>
                <w:lang w:eastAsia="zh-CN"/>
              </w:rPr>
              <w:t>1</w:t>
            </w:r>
            <w:r>
              <w:rPr>
                <w:lang w:eastAsia="zh-CN"/>
              </w:rPr>
              <w:t>98/7128</w:t>
            </w:r>
          </w:p>
        </w:tc>
        <w:tc>
          <w:tcPr>
            <w:tcW w:w="1674" w:type="dxa"/>
          </w:tcPr>
          <w:p w14:paraId="430E24F9" w14:textId="19BA35B2" w:rsidR="00140CAF" w:rsidRDefault="00140CAF" w:rsidP="00140CAF">
            <w:pPr>
              <w:jc w:val="center"/>
              <w:rPr>
                <w:lang w:eastAsia="zh-CN"/>
              </w:rPr>
            </w:pPr>
            <w:r>
              <w:rPr>
                <w:rFonts w:hint="eastAsia"/>
                <w:lang w:eastAsia="zh-CN"/>
              </w:rPr>
              <w:t>2</w:t>
            </w:r>
            <w:r>
              <w:rPr>
                <w:lang w:eastAsia="zh-CN"/>
              </w:rPr>
              <w:t>574/7128</w:t>
            </w:r>
          </w:p>
        </w:tc>
      </w:tr>
    </w:tbl>
    <w:p w14:paraId="7DDEED0F" w14:textId="77777777" w:rsidR="00A83C57" w:rsidRDefault="00A83C57" w:rsidP="00A83C57">
      <w:pPr>
        <w:jc w:val="both"/>
        <w:rPr>
          <w:lang w:eastAsia="zh-CN"/>
        </w:rPr>
      </w:pPr>
    </w:p>
    <w:p w14:paraId="25AF6F10" w14:textId="0C778F7D" w:rsidR="00C74521" w:rsidRPr="00553629" w:rsidRDefault="00C74521" w:rsidP="00A83C57">
      <w:pPr>
        <w:jc w:val="both"/>
        <w:rPr>
          <w:b/>
          <w:lang w:eastAsia="zh-CN"/>
        </w:rPr>
      </w:pPr>
      <w:r>
        <w:rPr>
          <w:b/>
          <w:lang w:eastAsia="zh-CN"/>
        </w:rPr>
        <w:t xml:space="preserve">Observation </w:t>
      </w:r>
      <w:r w:rsidRPr="00581304">
        <w:rPr>
          <w:b/>
        </w:rPr>
        <w:t>1</w:t>
      </w:r>
      <w:r>
        <w:rPr>
          <w:rFonts w:hint="eastAsia"/>
          <w:b/>
          <w:lang w:eastAsia="zh-CN"/>
        </w:rPr>
        <w:t xml:space="preserve">:  </w:t>
      </w:r>
      <w:r w:rsidR="00634E85">
        <w:rPr>
          <w:b/>
          <w:lang w:eastAsia="zh-CN"/>
        </w:rPr>
        <w:t>T</w:t>
      </w:r>
      <w:r w:rsidR="00140CAF">
        <w:rPr>
          <w:b/>
          <w:lang w:eastAsia="zh-CN"/>
        </w:rPr>
        <w:t>he overhead of 1DMRS +PTRS (L=1, K=2)</w:t>
      </w:r>
      <w:r w:rsidR="00634E85">
        <w:rPr>
          <w:b/>
          <w:lang w:eastAsia="zh-CN"/>
        </w:rPr>
        <w:t xml:space="preserve"> configuration is</w:t>
      </w:r>
      <w:r w:rsidR="00140CAF">
        <w:rPr>
          <w:b/>
          <w:lang w:eastAsia="zh-CN"/>
        </w:rPr>
        <w:t xml:space="preserve"> the smallest compared with other RS configuration scheme</w:t>
      </w:r>
      <w:r w:rsidR="003C541F">
        <w:rPr>
          <w:b/>
          <w:lang w:eastAsia="zh-CN"/>
        </w:rPr>
        <w:t>s</w:t>
      </w:r>
      <w:r w:rsidR="00140CAF">
        <w:rPr>
          <w:b/>
          <w:lang w:eastAsia="zh-CN"/>
        </w:rPr>
        <w:t>.</w:t>
      </w:r>
    </w:p>
    <w:p w14:paraId="3ADF38B8" w14:textId="642DB29B" w:rsidR="00C30267" w:rsidRPr="00872441" w:rsidRDefault="003C541F" w:rsidP="00A83C57">
      <w:pPr>
        <w:jc w:val="both"/>
        <w:rPr>
          <w:lang w:eastAsia="zh-CN"/>
        </w:rPr>
      </w:pPr>
      <w:r>
        <w:rPr>
          <w:lang w:eastAsia="zh-CN"/>
        </w:rPr>
        <w:lastRenderedPageBreak/>
        <w:t>Also, b</w:t>
      </w:r>
      <w:r w:rsidR="002E58D9">
        <w:rPr>
          <w:lang w:eastAsia="zh-CN"/>
        </w:rPr>
        <w:t>ased on simulation results as indicated section 3, with config</w:t>
      </w:r>
      <w:r w:rsidR="00B23511">
        <w:rPr>
          <w:lang w:eastAsia="zh-CN"/>
        </w:rPr>
        <w:t xml:space="preserve">ured 1 DMRS+PTRS, the better </w:t>
      </w:r>
      <w:r w:rsidR="00132F89">
        <w:rPr>
          <w:lang w:eastAsia="zh-CN"/>
        </w:rPr>
        <w:t>throughput can be achieved</w:t>
      </w:r>
      <w:r w:rsidR="00B23511">
        <w:rPr>
          <w:lang w:eastAsia="zh-CN"/>
        </w:rPr>
        <w:t>.</w:t>
      </w:r>
    </w:p>
    <w:p w14:paraId="25C5B954" w14:textId="75681B6A" w:rsidR="00954464" w:rsidRPr="00634E85" w:rsidRDefault="00070811" w:rsidP="00A83C57">
      <w:pPr>
        <w:jc w:val="both"/>
        <w:rPr>
          <w:rFonts w:hint="eastAsia"/>
          <w:b/>
          <w:lang w:eastAsia="zh-CN"/>
        </w:rPr>
      </w:pPr>
      <w:r>
        <w:rPr>
          <w:b/>
          <w:lang w:eastAsia="zh-CN"/>
        </w:rPr>
        <w:t>Proposal</w:t>
      </w:r>
      <w:r w:rsidRPr="00581304">
        <w:rPr>
          <w:b/>
        </w:rPr>
        <w:t xml:space="preserve"> </w:t>
      </w:r>
      <w:r w:rsidR="00A27EA7">
        <w:rPr>
          <w:b/>
          <w:lang w:eastAsia="zh-CN"/>
        </w:rPr>
        <w:t>1</w:t>
      </w:r>
      <w:r>
        <w:rPr>
          <w:rFonts w:hint="eastAsia"/>
          <w:b/>
          <w:lang w:eastAsia="zh-CN"/>
        </w:rPr>
        <w:t xml:space="preserve">:  </w:t>
      </w:r>
      <w:r w:rsidR="00A27EA7">
        <w:rPr>
          <w:b/>
          <w:lang w:eastAsia="zh-CN"/>
        </w:rPr>
        <w:t>Define PUSCH demodulation requirement with only 1 DMRS + PT-RS (L=1, K=2)</w:t>
      </w:r>
      <w:r w:rsidR="00634E85">
        <w:rPr>
          <w:b/>
          <w:lang w:eastAsia="zh-CN"/>
        </w:rPr>
        <w:t xml:space="preserve"> configuration</w:t>
      </w:r>
    </w:p>
    <w:p w14:paraId="2D639253" w14:textId="66E6EAD6" w:rsidR="00954464" w:rsidRPr="00070811" w:rsidRDefault="00954464" w:rsidP="00A83C57">
      <w:pPr>
        <w:jc w:val="both"/>
        <w:rPr>
          <w:rFonts w:eastAsia="Yu Mincho"/>
          <w:b/>
          <w:bCs/>
          <w:u w:val="single"/>
          <w:lang w:eastAsia="ja-JP" w:bidi="hi-IN"/>
        </w:rPr>
      </w:pPr>
      <w:r>
        <w:rPr>
          <w:b/>
          <w:bCs/>
          <w:u w:val="single"/>
          <w:lang w:eastAsia="ja-JP" w:bidi="hi-IN"/>
        </w:rPr>
        <w:t>Maximum</w:t>
      </w:r>
      <w:r w:rsidR="00070811">
        <w:rPr>
          <w:b/>
          <w:bCs/>
          <w:u w:val="single"/>
          <w:lang w:eastAsia="ja-JP" w:bidi="hi-IN"/>
        </w:rPr>
        <w:t xml:space="preserve"> Doppler frequency </w:t>
      </w:r>
    </w:p>
    <w:p w14:paraId="74612EFC" w14:textId="660CDE57" w:rsidR="00C74521" w:rsidRDefault="00553629" w:rsidP="00A83C57">
      <w:pPr>
        <w:jc w:val="both"/>
        <w:rPr>
          <w:lang w:eastAsia="zh-CN"/>
        </w:rPr>
      </w:pPr>
      <w:r>
        <w:rPr>
          <w:lang w:eastAsia="zh-CN"/>
        </w:rPr>
        <w:t xml:space="preserve">Based on the maximum speed analysis, </w:t>
      </w:r>
      <w:r w:rsidR="008C12A1">
        <w:rPr>
          <w:lang w:eastAsia="zh-CN"/>
        </w:rPr>
        <w:t>it is feasible to support 350km/h maximum UE speed for uplink with PTRS configured.</w:t>
      </w:r>
      <w:r w:rsidR="00A44FB8">
        <w:rPr>
          <w:lang w:eastAsia="zh-CN"/>
        </w:rPr>
        <w:t xml:space="preserve"> Therefore, it is feasible to define PUSCH requirement based on UE velocity of 350km/h. Based on the agreed carrier frequency</w:t>
      </w:r>
      <w:r w:rsidR="00EE54A0">
        <w:rPr>
          <w:lang w:eastAsia="zh-CN"/>
        </w:rPr>
        <w:t xml:space="preserve"> for </w:t>
      </w:r>
      <w:r w:rsidR="003C541F">
        <w:rPr>
          <w:lang w:eastAsia="zh-CN"/>
        </w:rPr>
        <w:t>Doppler calculation, the related Doppler frequency for Uplink is 19444Hz.</w:t>
      </w:r>
    </w:p>
    <w:p w14:paraId="666F94F0" w14:textId="2A8DCAF9" w:rsidR="00070811" w:rsidRDefault="003C541F" w:rsidP="00A83C57">
      <w:pPr>
        <w:jc w:val="both"/>
        <w:rPr>
          <w:lang w:eastAsia="zh-CN"/>
        </w:rPr>
      </w:pPr>
      <w:r>
        <w:rPr>
          <w:rFonts w:hint="eastAsia"/>
          <w:lang w:eastAsia="zh-CN"/>
        </w:rPr>
        <w:t>I</w:t>
      </w:r>
      <w:r>
        <w:rPr>
          <w:lang w:eastAsia="zh-CN"/>
        </w:rPr>
        <w:t>n the previous meeting, t</w:t>
      </w:r>
      <w:r w:rsidR="00070811">
        <w:rPr>
          <w:lang w:eastAsia="zh-CN"/>
        </w:rPr>
        <w:t xml:space="preserve">wo candidate maximum support speeds are considered for evaluation based </w:t>
      </w:r>
      <w:r w:rsidR="007273C9">
        <w:rPr>
          <w:lang w:eastAsia="zh-CN"/>
        </w:rPr>
        <w:t xml:space="preserve">on different RS configurations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9"/>
      </w:tblGrid>
      <w:tr w:rsidR="007273C9" w:rsidRPr="002530B4" w14:paraId="499138D8" w14:textId="77777777" w:rsidTr="00F53D43">
        <w:trPr>
          <w:trHeight w:val="51"/>
        </w:trPr>
        <w:tc>
          <w:tcPr>
            <w:tcW w:w="9339" w:type="dxa"/>
            <w:shd w:val="clear" w:color="auto" w:fill="auto"/>
          </w:tcPr>
          <w:p w14:paraId="22E3DB2C" w14:textId="77777777" w:rsidR="007273C9" w:rsidRPr="001F6559" w:rsidRDefault="007273C9" w:rsidP="00A83C57">
            <w:pPr>
              <w:spacing w:after="0"/>
              <w:jc w:val="both"/>
              <w:rPr>
                <w:rFonts w:eastAsia="宋体"/>
                <w:lang w:eastAsia="zh-CN"/>
              </w:rPr>
            </w:pPr>
            <w:r>
              <w:rPr>
                <w:rFonts w:eastAsia="宋体"/>
                <w:lang w:eastAsia="zh-CN"/>
              </w:rPr>
              <w:t>-</w:t>
            </w:r>
            <w:r>
              <w:rPr>
                <w:rFonts w:eastAsia="宋体" w:hint="eastAsia"/>
                <w:lang w:eastAsia="zh-CN"/>
              </w:rPr>
              <w:t xml:space="preserve"> </w:t>
            </w:r>
            <w:r>
              <w:rPr>
                <w:rFonts w:eastAsia="宋体"/>
                <w:lang w:eastAsia="zh-CN"/>
              </w:rPr>
              <w:t xml:space="preserve">Candidate maximum speed values to be evaluated </w:t>
            </w:r>
          </w:p>
          <w:p w14:paraId="1A5BE3AE" w14:textId="77777777" w:rsidR="007273C9" w:rsidRPr="00D32D65" w:rsidRDefault="007273C9" w:rsidP="00A83C57">
            <w:pPr>
              <w:pStyle w:val="a8"/>
              <w:numPr>
                <w:ilvl w:val="0"/>
                <w:numId w:val="31"/>
              </w:numPr>
              <w:jc w:val="both"/>
              <w:rPr>
                <w:rFonts w:eastAsia="宋体"/>
                <w:lang w:eastAsia="zh-CN"/>
              </w:rPr>
            </w:pPr>
            <w:r>
              <w:rPr>
                <w:rFonts w:eastAsia="宋体"/>
                <w:lang w:val="en-US" w:eastAsia="zh-CN"/>
              </w:rPr>
              <w:t>260km/h</w:t>
            </w:r>
          </w:p>
          <w:p w14:paraId="523A42A2" w14:textId="77777777" w:rsidR="007273C9" w:rsidRPr="00566FEE" w:rsidRDefault="007273C9" w:rsidP="00A83C57">
            <w:pPr>
              <w:pStyle w:val="a8"/>
              <w:numPr>
                <w:ilvl w:val="0"/>
                <w:numId w:val="31"/>
              </w:numPr>
              <w:jc w:val="both"/>
              <w:rPr>
                <w:rFonts w:eastAsia="宋体"/>
                <w:lang w:eastAsia="zh-CN"/>
              </w:rPr>
            </w:pPr>
            <w:r>
              <w:rPr>
                <w:rFonts w:eastAsia="宋体"/>
                <w:lang w:val="en-US" w:eastAsia="zh-CN"/>
              </w:rPr>
              <w:t>350km/h</w:t>
            </w:r>
          </w:p>
          <w:p w14:paraId="201B1213" w14:textId="77777777" w:rsidR="007273C9" w:rsidRPr="00943C53" w:rsidRDefault="007273C9" w:rsidP="00A83C57">
            <w:pPr>
              <w:pStyle w:val="a8"/>
              <w:numPr>
                <w:ilvl w:val="0"/>
                <w:numId w:val="31"/>
              </w:numPr>
              <w:jc w:val="both"/>
              <w:rPr>
                <w:rFonts w:eastAsia="宋体"/>
                <w:lang w:eastAsia="zh-CN"/>
              </w:rPr>
            </w:pPr>
            <w:r>
              <w:rPr>
                <w:rFonts w:eastAsia="宋体"/>
                <w:lang w:val="en-US" w:eastAsia="zh-CN"/>
              </w:rPr>
              <w:t>Other options if identified</w:t>
            </w:r>
          </w:p>
        </w:tc>
      </w:tr>
    </w:tbl>
    <w:p w14:paraId="1CB071EC" w14:textId="231D1AFB" w:rsidR="003C541F" w:rsidRDefault="003C541F" w:rsidP="00A83C57">
      <w:pPr>
        <w:jc w:val="both"/>
        <w:rPr>
          <w:lang w:eastAsia="zh-CN"/>
        </w:rPr>
      </w:pPr>
    </w:p>
    <w:p w14:paraId="2EA0CE80" w14:textId="6F9F4CEE" w:rsidR="003C541F" w:rsidRDefault="003C541F" w:rsidP="00A83C57">
      <w:pPr>
        <w:jc w:val="both"/>
        <w:rPr>
          <w:lang w:eastAsia="zh-CN"/>
        </w:rPr>
      </w:pPr>
      <w:r>
        <w:rPr>
          <w:rFonts w:hint="eastAsia"/>
          <w:lang w:eastAsia="zh-CN"/>
        </w:rPr>
        <w:t>I</w:t>
      </w:r>
      <w:r>
        <w:rPr>
          <w:lang w:eastAsia="zh-CN"/>
        </w:rPr>
        <w:t xml:space="preserve">n FR1 </w:t>
      </w:r>
      <w:r w:rsidR="00316A97">
        <w:rPr>
          <w:lang w:eastAsia="zh-CN"/>
        </w:rPr>
        <w:t>HST WI, RAN4 defined PUSCH requirement with both 350km/h and 500km/h UE speed. For LTE Rel-16 HST WI, two sets of Doppler value requirements are specified based on BS declaration.</w:t>
      </w:r>
      <w:r w:rsidR="00934139">
        <w:rPr>
          <w:lang w:eastAsia="zh-CN"/>
        </w:rPr>
        <w:t xml:space="preserve"> </w:t>
      </w:r>
    </w:p>
    <w:p w14:paraId="4D5729BE" w14:textId="36333FA6" w:rsidR="00934139" w:rsidRDefault="00934139" w:rsidP="00A83C57">
      <w:pPr>
        <w:jc w:val="both"/>
        <w:rPr>
          <w:lang w:eastAsia="zh-CN"/>
        </w:rPr>
      </w:pPr>
      <w:r>
        <w:rPr>
          <w:lang w:eastAsia="zh-CN"/>
        </w:rPr>
        <w:t xml:space="preserve">From BS receiver processing perspective, whether to apply PTRS, joint DMRS+PTRS, or DMRS only for Doppler estimation depends on implementation. Based on DMRS method, as analyzed, it is feasible to support 260km/h UE speed, then the related Doppler frequency for Uplink is </w:t>
      </w:r>
      <w:r w:rsidR="00282E9F">
        <w:rPr>
          <w:lang w:eastAsia="zh-CN"/>
        </w:rPr>
        <w:t xml:space="preserve">14444Hz. </w:t>
      </w:r>
    </w:p>
    <w:p w14:paraId="3ECA7974" w14:textId="390E397F" w:rsidR="00553629" w:rsidRDefault="00070811" w:rsidP="00A83C57">
      <w:pPr>
        <w:jc w:val="both"/>
        <w:rPr>
          <w:b/>
          <w:lang w:eastAsia="zh-CN"/>
        </w:rPr>
      </w:pPr>
      <w:r>
        <w:rPr>
          <w:b/>
          <w:lang w:eastAsia="zh-CN"/>
        </w:rPr>
        <w:t xml:space="preserve">Proposal </w:t>
      </w:r>
      <w:r w:rsidR="00634E85">
        <w:rPr>
          <w:b/>
          <w:lang w:eastAsia="zh-CN"/>
        </w:rPr>
        <w:t>2</w:t>
      </w:r>
      <w:r>
        <w:rPr>
          <w:rFonts w:hint="eastAsia"/>
          <w:b/>
          <w:lang w:eastAsia="zh-CN"/>
        </w:rPr>
        <w:t xml:space="preserve">:  </w:t>
      </w:r>
      <w:r>
        <w:rPr>
          <w:b/>
          <w:lang w:eastAsia="zh-CN"/>
        </w:rPr>
        <w:t>For 120 KHz</w:t>
      </w:r>
      <w:r w:rsidR="007C05D8">
        <w:rPr>
          <w:b/>
          <w:lang w:eastAsia="zh-CN"/>
        </w:rPr>
        <w:t xml:space="preserve"> SCS</w:t>
      </w:r>
      <w:r>
        <w:rPr>
          <w:b/>
          <w:lang w:eastAsia="zh-CN"/>
        </w:rPr>
        <w:t xml:space="preserve">, it is feasible to </w:t>
      </w:r>
      <w:r w:rsidR="00282E9F">
        <w:rPr>
          <w:b/>
          <w:lang w:eastAsia="zh-CN"/>
        </w:rPr>
        <w:t xml:space="preserve">define PUSCH requirement with Doppler frequency as 19444Hz. </w:t>
      </w:r>
      <w:r w:rsidR="00553629">
        <w:rPr>
          <w:b/>
          <w:lang w:eastAsia="zh-CN"/>
        </w:rPr>
        <w:t>FFS to define low Doppler frequency</w:t>
      </w:r>
      <w:r w:rsidR="00282E9F">
        <w:rPr>
          <w:b/>
          <w:lang w:eastAsia="zh-CN"/>
        </w:rPr>
        <w:t xml:space="preserve"> 14444Hz requirement</w:t>
      </w:r>
      <w:r w:rsidR="00553629">
        <w:rPr>
          <w:b/>
          <w:lang w:eastAsia="zh-CN"/>
        </w:rPr>
        <w:t xml:space="preserve"> based on target</w:t>
      </w:r>
      <w:r w:rsidR="00934139">
        <w:rPr>
          <w:b/>
          <w:lang w:eastAsia="zh-CN"/>
        </w:rPr>
        <w:t xml:space="preserve"> 260km/h</w:t>
      </w:r>
      <w:r w:rsidR="00282E9F">
        <w:rPr>
          <w:b/>
          <w:lang w:eastAsia="zh-CN"/>
        </w:rPr>
        <w:t>.</w:t>
      </w:r>
    </w:p>
    <w:p w14:paraId="5FF14694" w14:textId="77777777" w:rsidR="00954464" w:rsidRPr="00070811" w:rsidRDefault="00954464" w:rsidP="00A83C57">
      <w:pPr>
        <w:jc w:val="both"/>
        <w:rPr>
          <w:rFonts w:eastAsia="Yu Mincho"/>
          <w:b/>
          <w:bCs/>
          <w:u w:val="single"/>
          <w:lang w:eastAsia="ja-JP" w:bidi="hi-IN"/>
        </w:rPr>
      </w:pPr>
    </w:p>
    <w:p w14:paraId="388BB5BE" w14:textId="61FF9E24" w:rsidR="00070811" w:rsidRDefault="007170A2" w:rsidP="00A83C57">
      <w:pPr>
        <w:jc w:val="both"/>
        <w:rPr>
          <w:b/>
          <w:bCs/>
          <w:u w:val="single"/>
          <w:lang w:eastAsia="ja-JP" w:bidi="hi-IN"/>
        </w:rPr>
      </w:pPr>
      <w:r>
        <w:rPr>
          <w:b/>
          <w:bCs/>
          <w:u w:val="single"/>
          <w:lang w:eastAsia="ja-JP" w:bidi="hi-IN"/>
        </w:rPr>
        <w:t>SCS&amp;BW</w:t>
      </w:r>
    </w:p>
    <w:p w14:paraId="6C763F19" w14:textId="384A6292" w:rsidR="002A04E3" w:rsidRDefault="00282E9F" w:rsidP="00282E9F">
      <w:pPr>
        <w:jc w:val="both"/>
        <w:rPr>
          <w:lang w:eastAsia="zh-CN"/>
        </w:rPr>
      </w:pPr>
      <w:r>
        <w:rPr>
          <w:lang w:eastAsia="zh-CN"/>
        </w:rPr>
        <w:t xml:space="preserve">Regarding the BW, 50MHz, 100MHz and 200MHz are available for FR2. </w:t>
      </w:r>
      <w:r w:rsidR="00693F20">
        <w:rPr>
          <w:lang w:eastAsia="zh-CN"/>
        </w:rPr>
        <w:t xml:space="preserve"> From BS receiver processing perspective, there is no </w:t>
      </w:r>
      <w:r w:rsidR="008537DE">
        <w:rPr>
          <w:lang w:eastAsia="zh-CN"/>
        </w:rPr>
        <w:t>difference</w:t>
      </w:r>
      <w:r w:rsidR="00693F20">
        <w:rPr>
          <w:lang w:eastAsia="zh-CN"/>
        </w:rPr>
        <w:t xml:space="preserve"> foreseen</w:t>
      </w:r>
      <w:r w:rsidR="002A04E3">
        <w:rPr>
          <w:lang w:eastAsia="zh-CN"/>
        </w:rPr>
        <w:t xml:space="preserve"> for different CBWs.  The test purpose is to verify the Doppler tracking processing, thus, we prefer to select the typical CBWs for requirement, 100MHz can be considered. In Rel-15, requirements with all CBWs has defined, and the related test applicability rule were defined to reduce the test effort. We are open to further discuss whether to define PUSCH requirement with additional CBWs </w:t>
      </w:r>
      <w:r w:rsidR="0089622E">
        <w:rPr>
          <w:lang w:eastAsia="zh-CN"/>
        </w:rPr>
        <w:t xml:space="preserve">as 50MHz to guarantee  the requirement can be tested, </w:t>
      </w:r>
      <w:r w:rsidR="002A04E3">
        <w:rPr>
          <w:lang w:eastAsia="zh-CN"/>
        </w:rPr>
        <w:t xml:space="preserve">in case only 50MHz CBW can be supported based on BS </w:t>
      </w:r>
      <w:r w:rsidR="0089622E">
        <w:rPr>
          <w:lang w:eastAsia="zh-CN"/>
        </w:rPr>
        <w:t>declaration</w:t>
      </w:r>
      <w:r w:rsidR="00634E85">
        <w:rPr>
          <w:lang w:eastAsia="zh-CN"/>
        </w:rPr>
        <w:t>.</w:t>
      </w:r>
    </w:p>
    <w:p w14:paraId="77463CF6" w14:textId="0EEB79B6" w:rsidR="008F6CC5" w:rsidRDefault="00693F20" w:rsidP="008F6CC5">
      <w:pPr>
        <w:jc w:val="both"/>
        <w:rPr>
          <w:b/>
          <w:lang w:eastAsia="zh-CN"/>
        </w:rPr>
      </w:pPr>
      <w:r>
        <w:rPr>
          <w:lang w:eastAsia="zh-CN"/>
        </w:rPr>
        <w:t xml:space="preserve"> </w:t>
      </w:r>
      <w:r w:rsidR="008F6CC5">
        <w:rPr>
          <w:b/>
          <w:lang w:eastAsia="zh-CN"/>
        </w:rPr>
        <w:t>Proposal 3</w:t>
      </w:r>
      <w:r w:rsidR="008F6CC5">
        <w:rPr>
          <w:rFonts w:hint="eastAsia"/>
          <w:b/>
          <w:lang w:eastAsia="zh-CN"/>
        </w:rPr>
        <w:t xml:space="preserve">:  </w:t>
      </w:r>
      <w:r w:rsidR="008F6CC5">
        <w:rPr>
          <w:b/>
          <w:lang w:eastAsia="zh-CN"/>
        </w:rPr>
        <w:t>Define PUSCH requirement with 120 KHz SCS and 100 MHz CBW, FFS with 50MHz CBW</w:t>
      </w:r>
    </w:p>
    <w:p w14:paraId="2662B70D" w14:textId="04924052" w:rsidR="007170A2" w:rsidRPr="008F6CC5" w:rsidRDefault="007170A2" w:rsidP="00A83C57">
      <w:pPr>
        <w:jc w:val="both"/>
        <w:rPr>
          <w:lang w:eastAsia="zh-CN"/>
        </w:rPr>
      </w:pPr>
    </w:p>
    <w:p w14:paraId="6A5D85D5" w14:textId="4A8BD840" w:rsidR="007170A2" w:rsidRDefault="00282E9F" w:rsidP="00A83C57">
      <w:pPr>
        <w:jc w:val="both"/>
        <w:rPr>
          <w:b/>
          <w:bCs/>
          <w:u w:val="single"/>
          <w:lang w:eastAsia="ja-JP" w:bidi="hi-IN"/>
        </w:rPr>
      </w:pPr>
      <w:r>
        <w:rPr>
          <w:b/>
          <w:bCs/>
          <w:u w:val="single"/>
          <w:lang w:eastAsia="ja-JP" w:bidi="hi-IN"/>
        </w:rPr>
        <w:t>MCS</w:t>
      </w:r>
    </w:p>
    <w:p w14:paraId="08BDA317" w14:textId="08A0AA53" w:rsidR="00B72074" w:rsidRDefault="008537DE" w:rsidP="00A83C57">
      <w:pPr>
        <w:jc w:val="both"/>
        <w:rPr>
          <w:lang w:eastAsia="zh-CN"/>
        </w:rPr>
      </w:pPr>
      <w:r>
        <w:rPr>
          <w:lang w:eastAsia="zh-CN"/>
        </w:rPr>
        <w:t xml:space="preserve">Regarding MCS, in FR1 HST, MCS 16 is specified for PUSCH requirement. We can use it as a starting point. </w:t>
      </w:r>
      <w:r w:rsidR="00D911C9">
        <w:rPr>
          <w:lang w:eastAsia="zh-CN"/>
        </w:rPr>
        <w:t xml:space="preserve">As </w:t>
      </w:r>
      <w:r w:rsidR="00B72074">
        <w:rPr>
          <w:lang w:eastAsia="zh-CN"/>
        </w:rPr>
        <w:t>company’s</w:t>
      </w:r>
      <w:r w:rsidR="00D911C9">
        <w:rPr>
          <w:lang w:eastAsia="zh-CN"/>
        </w:rPr>
        <w:t xml:space="preserve"> contribution mentioned,</w:t>
      </w:r>
      <w:r w:rsidR="0089622E">
        <w:rPr>
          <w:lang w:eastAsia="zh-CN"/>
        </w:rPr>
        <w:t xml:space="preserve"> </w:t>
      </w:r>
      <w:r w:rsidR="00B72074">
        <w:rPr>
          <w:lang w:eastAsia="zh-CN"/>
        </w:rPr>
        <w:t xml:space="preserve">UL demodulation performance degradation due to post-FFT frequency offset compensation, defined two sets of requirements is suggested to distinguish different implementation. While whether to apply pre or post-FFT frequency offset compensation, it is up to BS </w:t>
      </w:r>
      <w:r w:rsidR="00BF0BE2">
        <w:rPr>
          <w:lang w:eastAsia="zh-CN"/>
        </w:rPr>
        <w:t xml:space="preserve">implementation. Therefore, we prefer to only define one set of MCS for PUSCH requirement.  If needed, additional margin can be considered for performance requirement definition in case that the alignment results between companies are quite complicated. </w:t>
      </w:r>
    </w:p>
    <w:p w14:paraId="0D192EB6" w14:textId="57F64F1D" w:rsidR="0089622E" w:rsidRDefault="008537DE" w:rsidP="00A83C57">
      <w:pPr>
        <w:jc w:val="both"/>
        <w:rPr>
          <w:b/>
          <w:lang w:eastAsia="zh-CN"/>
        </w:rPr>
      </w:pPr>
      <w:r>
        <w:rPr>
          <w:b/>
          <w:lang w:eastAsia="zh-CN"/>
        </w:rPr>
        <w:t xml:space="preserve">Proposal </w:t>
      </w:r>
      <w:r w:rsidR="00634E85">
        <w:rPr>
          <w:b/>
          <w:lang w:eastAsia="zh-CN"/>
        </w:rPr>
        <w:t>4</w:t>
      </w:r>
      <w:r>
        <w:rPr>
          <w:rFonts w:hint="eastAsia"/>
          <w:b/>
          <w:lang w:eastAsia="zh-CN"/>
        </w:rPr>
        <w:t xml:space="preserve">:  </w:t>
      </w:r>
      <w:r w:rsidR="00BF0BE2">
        <w:rPr>
          <w:b/>
          <w:lang w:eastAsia="zh-CN"/>
        </w:rPr>
        <w:t>D</w:t>
      </w:r>
      <w:r w:rsidR="0089622E">
        <w:rPr>
          <w:b/>
          <w:lang w:eastAsia="zh-CN"/>
        </w:rPr>
        <w:t>efine one set of MCS for PUSCH requirement, MCS 16 can be regarded as starting point. Additional margin can be considered for performance requirement</w:t>
      </w:r>
      <w:r w:rsidR="00634E85">
        <w:rPr>
          <w:b/>
          <w:lang w:eastAsia="zh-CN"/>
        </w:rPr>
        <w:t xml:space="preserve"> definition </w:t>
      </w:r>
      <w:r w:rsidR="0089622E">
        <w:rPr>
          <w:b/>
          <w:lang w:eastAsia="zh-CN"/>
        </w:rPr>
        <w:t>to allow different implementation if needed</w:t>
      </w:r>
    </w:p>
    <w:p w14:paraId="72738DDC" w14:textId="320AD139" w:rsidR="008537DE" w:rsidRPr="00282E9F" w:rsidRDefault="008537DE" w:rsidP="00A83C57">
      <w:pPr>
        <w:jc w:val="both"/>
        <w:rPr>
          <w:rFonts w:eastAsia="Yu Mincho"/>
          <w:b/>
          <w:bCs/>
          <w:u w:val="single"/>
          <w:lang w:eastAsia="ja-JP" w:bidi="hi-IN"/>
        </w:rPr>
      </w:pPr>
    </w:p>
    <w:p w14:paraId="20E423C8" w14:textId="1238FFF3" w:rsidR="007170A2" w:rsidRDefault="007170A2" w:rsidP="00A83C57">
      <w:pPr>
        <w:jc w:val="both"/>
        <w:rPr>
          <w:b/>
          <w:lang w:eastAsia="zh-CN"/>
        </w:rPr>
      </w:pPr>
      <w:r>
        <w:rPr>
          <w:b/>
          <w:lang w:eastAsia="zh-CN"/>
        </w:rPr>
        <w:t>Length of data symbol</w:t>
      </w:r>
    </w:p>
    <w:p w14:paraId="667B7A4D" w14:textId="6FADECA4" w:rsidR="00282E9F" w:rsidRDefault="00D66B57" w:rsidP="00282E9F">
      <w:pPr>
        <w:jc w:val="both"/>
        <w:rPr>
          <w:lang w:eastAsia="zh-CN"/>
        </w:rPr>
      </w:pPr>
      <w:r>
        <w:rPr>
          <w:lang w:eastAsia="zh-CN"/>
        </w:rPr>
        <w:t>Regarding the length of data symbol, in Rel-15 FR2</w:t>
      </w:r>
      <w:r w:rsidR="00EE3AD4">
        <w:rPr>
          <w:lang w:eastAsia="zh-CN"/>
        </w:rPr>
        <w:t>, the</w:t>
      </w:r>
      <w:r>
        <w:rPr>
          <w:lang w:eastAsia="zh-CN"/>
        </w:rPr>
        <w:t xml:space="preserve"> symbol </w:t>
      </w:r>
      <w:r w:rsidR="00EE3AD4">
        <w:rPr>
          <w:lang w:eastAsia="zh-CN"/>
        </w:rPr>
        <w:t>length with 10 for PUSCH requirement is specified. In case of 3 DMRS configuration is considered, the gap between adjacent RS is 3 symbols, which is small</w:t>
      </w:r>
      <w:r w:rsidR="00D911C9">
        <w:rPr>
          <w:lang w:eastAsia="zh-CN"/>
        </w:rPr>
        <w:t>er than the gap with symbol length as 9. Since our preference RS configuration is 1 DMRS+PTRS, we are open to down selection of them. In our side, we slightly prefer to use 9 as the length of data symbol.</w:t>
      </w:r>
    </w:p>
    <w:p w14:paraId="1C2D3983" w14:textId="59FB88D6" w:rsidR="0089622E" w:rsidRPr="0089622E" w:rsidRDefault="0089622E" w:rsidP="0089622E">
      <w:pPr>
        <w:jc w:val="both"/>
        <w:rPr>
          <w:b/>
          <w:lang w:eastAsia="zh-CN"/>
        </w:rPr>
      </w:pPr>
      <w:r>
        <w:rPr>
          <w:b/>
          <w:lang w:eastAsia="zh-CN"/>
        </w:rPr>
        <w:t xml:space="preserve">Proposal </w:t>
      </w:r>
      <w:r w:rsidR="00634E85">
        <w:rPr>
          <w:b/>
          <w:lang w:eastAsia="zh-CN"/>
        </w:rPr>
        <w:t>5</w:t>
      </w:r>
      <w:r>
        <w:rPr>
          <w:rFonts w:hint="eastAsia"/>
          <w:b/>
          <w:lang w:eastAsia="zh-CN"/>
        </w:rPr>
        <w:t xml:space="preserve">:  </w:t>
      </w:r>
      <w:r>
        <w:rPr>
          <w:b/>
          <w:lang w:eastAsia="zh-CN"/>
        </w:rPr>
        <w:t>Define PUSCH requirement with length of data symbol as 9</w:t>
      </w:r>
    </w:p>
    <w:p w14:paraId="34E5ED2B" w14:textId="77777777" w:rsidR="00282E9F" w:rsidRPr="00634E85" w:rsidRDefault="00282E9F" w:rsidP="00A83C57">
      <w:pPr>
        <w:jc w:val="both"/>
        <w:rPr>
          <w:rFonts w:eastAsia="Yu Mincho"/>
          <w:b/>
          <w:bCs/>
          <w:u w:val="single"/>
          <w:lang w:eastAsia="ja-JP" w:bidi="hi-IN"/>
        </w:rPr>
      </w:pPr>
    </w:p>
    <w:p w14:paraId="62C79D57" w14:textId="5F3C91D6" w:rsidR="007170A2" w:rsidRDefault="007170A2" w:rsidP="00A83C57">
      <w:pPr>
        <w:jc w:val="both"/>
        <w:rPr>
          <w:b/>
          <w:bCs/>
          <w:u w:val="single"/>
          <w:lang w:eastAsia="ja-JP" w:bidi="hi-IN"/>
        </w:rPr>
      </w:pPr>
      <w:r>
        <w:rPr>
          <w:b/>
          <w:lang w:eastAsia="zh-CN"/>
        </w:rPr>
        <w:t>Others</w:t>
      </w:r>
    </w:p>
    <w:p w14:paraId="6665FA3D" w14:textId="6AE5F0C7" w:rsidR="004A09F2" w:rsidRPr="004A09F2" w:rsidRDefault="00BF0BE2" w:rsidP="00A83C57">
      <w:pPr>
        <w:jc w:val="both"/>
        <w:rPr>
          <w:rFonts w:hint="eastAsia"/>
          <w:lang w:eastAsia="zh-CN"/>
        </w:rPr>
      </w:pPr>
      <w:r>
        <w:rPr>
          <w:lang w:eastAsia="zh-CN"/>
        </w:rPr>
        <w:t>For other test parameters, we prefer to reuse the parameters defined in Rel-15 for FR2</w:t>
      </w:r>
      <w:r w:rsidR="00634E85">
        <w:rPr>
          <w:lang w:eastAsia="zh-CN"/>
        </w:rPr>
        <w:t>.</w:t>
      </w:r>
    </w:p>
    <w:p w14:paraId="78B15680" w14:textId="273C3503" w:rsidR="00070811" w:rsidRDefault="00282E9F" w:rsidP="00A83C57">
      <w:pPr>
        <w:jc w:val="both"/>
        <w:rPr>
          <w:lang w:eastAsia="zh-CN"/>
        </w:rPr>
      </w:pPr>
      <w:r>
        <w:rPr>
          <w:lang w:eastAsia="zh-CN"/>
        </w:rPr>
        <w:t>In summary, a</w:t>
      </w:r>
      <w:r w:rsidR="00070811">
        <w:rPr>
          <w:lang w:eastAsia="zh-CN"/>
        </w:rPr>
        <w:t>s for test setup for PUSCH requirement</w:t>
      </w:r>
      <w:r w:rsidR="007C05D8">
        <w:rPr>
          <w:lang w:eastAsia="zh-CN"/>
        </w:rPr>
        <w:t>, we</w:t>
      </w:r>
      <w:r w:rsidR="007273C9">
        <w:rPr>
          <w:lang w:eastAsia="zh-CN"/>
        </w:rPr>
        <w:t xml:space="preserve"> prefer to </w:t>
      </w:r>
      <w:r w:rsidR="00070811">
        <w:rPr>
          <w:lang w:eastAsia="zh-CN"/>
        </w:rPr>
        <w:t xml:space="preserve">use </w:t>
      </w:r>
      <w:r w:rsidR="007C05D8">
        <w:rPr>
          <w:lang w:eastAsia="zh-CN"/>
        </w:rPr>
        <w:t xml:space="preserve">the simulation assumption </w:t>
      </w:r>
      <w:r w:rsidR="007273C9">
        <w:rPr>
          <w:lang w:eastAsia="zh-CN"/>
        </w:rPr>
        <w:t>as</w:t>
      </w:r>
    </w:p>
    <w:p w14:paraId="2571E216" w14:textId="3571D42F" w:rsidR="007C05D8" w:rsidRDefault="007C05D8" w:rsidP="00A83C57">
      <w:pPr>
        <w:jc w:val="both"/>
        <w:rPr>
          <w:b/>
          <w:lang w:eastAsia="zh-CN"/>
        </w:rPr>
      </w:pPr>
      <w:r>
        <w:rPr>
          <w:b/>
          <w:lang w:eastAsia="zh-CN"/>
        </w:rPr>
        <w:t xml:space="preserve">Proposal </w:t>
      </w:r>
      <w:r w:rsidR="00634E85">
        <w:rPr>
          <w:b/>
          <w:lang w:eastAsia="zh-CN"/>
        </w:rPr>
        <w:t>6</w:t>
      </w:r>
      <w:r>
        <w:rPr>
          <w:rFonts w:hint="eastAsia"/>
          <w:b/>
          <w:lang w:eastAsia="zh-CN"/>
        </w:rPr>
        <w:t xml:space="preserve">:  </w:t>
      </w:r>
      <w:r>
        <w:rPr>
          <w:b/>
          <w:lang w:eastAsia="zh-CN"/>
        </w:rPr>
        <w:t xml:space="preserve">The following simulation assumption for PUSCH requirement with HST single tap setup can be considered as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678"/>
        <w:gridCol w:w="2551"/>
      </w:tblGrid>
      <w:tr w:rsidR="004A09F2" w:rsidRPr="00F95B02" w14:paraId="7B137C52" w14:textId="77777777" w:rsidTr="00E62766">
        <w:trPr>
          <w:jc w:val="center"/>
        </w:trPr>
        <w:tc>
          <w:tcPr>
            <w:tcW w:w="6516" w:type="dxa"/>
            <w:gridSpan w:val="2"/>
          </w:tcPr>
          <w:p w14:paraId="010EAA4A" w14:textId="77777777" w:rsidR="004A09F2" w:rsidRPr="00F95B02" w:rsidRDefault="004A09F2" w:rsidP="00E62766">
            <w:pPr>
              <w:pStyle w:val="TAH"/>
              <w:rPr>
                <w:rFonts w:cs="Arial"/>
              </w:rPr>
            </w:pPr>
            <w:r w:rsidRPr="00F95B02">
              <w:rPr>
                <w:rFonts w:cs="Arial"/>
              </w:rPr>
              <w:t>Parameter</w:t>
            </w:r>
          </w:p>
        </w:tc>
        <w:tc>
          <w:tcPr>
            <w:tcW w:w="2551" w:type="dxa"/>
          </w:tcPr>
          <w:p w14:paraId="2AA79BDF" w14:textId="77777777" w:rsidR="004A09F2" w:rsidRPr="00F95B02" w:rsidRDefault="004A09F2" w:rsidP="00E62766">
            <w:pPr>
              <w:pStyle w:val="TAH"/>
              <w:rPr>
                <w:rFonts w:cs="Arial"/>
              </w:rPr>
            </w:pPr>
            <w:r w:rsidRPr="00F95B02">
              <w:rPr>
                <w:rFonts w:cs="Arial"/>
              </w:rPr>
              <w:t>Value</w:t>
            </w:r>
          </w:p>
        </w:tc>
      </w:tr>
      <w:tr w:rsidR="004A09F2" w:rsidRPr="00F95B02" w14:paraId="315EFD58" w14:textId="77777777" w:rsidTr="00E62766">
        <w:trPr>
          <w:jc w:val="center"/>
        </w:trPr>
        <w:tc>
          <w:tcPr>
            <w:tcW w:w="6516" w:type="dxa"/>
            <w:gridSpan w:val="2"/>
          </w:tcPr>
          <w:p w14:paraId="359557FA" w14:textId="77777777" w:rsidR="004A09F2" w:rsidRPr="00F95B02" w:rsidRDefault="004A09F2" w:rsidP="00E62766">
            <w:pPr>
              <w:pStyle w:val="TAL"/>
            </w:pPr>
            <w:r w:rsidRPr="00F95B02">
              <w:t>Transform precoding</w:t>
            </w:r>
          </w:p>
        </w:tc>
        <w:tc>
          <w:tcPr>
            <w:tcW w:w="2551" w:type="dxa"/>
          </w:tcPr>
          <w:p w14:paraId="3D5CEF8E" w14:textId="77777777" w:rsidR="004A09F2" w:rsidRPr="00F95B02" w:rsidRDefault="004A09F2" w:rsidP="00E62766">
            <w:pPr>
              <w:pStyle w:val="TAC"/>
              <w:rPr>
                <w:rFonts w:cs="Arial"/>
              </w:rPr>
            </w:pPr>
            <w:r w:rsidRPr="00F95B02">
              <w:rPr>
                <w:rFonts w:cs="Arial"/>
              </w:rPr>
              <w:t>Disabled</w:t>
            </w:r>
          </w:p>
        </w:tc>
      </w:tr>
      <w:tr w:rsidR="004A09F2" w:rsidRPr="00F95B02" w14:paraId="3415D3AC" w14:textId="77777777" w:rsidTr="00E62766">
        <w:trPr>
          <w:jc w:val="center"/>
        </w:trPr>
        <w:tc>
          <w:tcPr>
            <w:tcW w:w="6516" w:type="dxa"/>
            <w:gridSpan w:val="2"/>
          </w:tcPr>
          <w:p w14:paraId="2429DBE2" w14:textId="77777777" w:rsidR="004A09F2" w:rsidRPr="00F95B02" w:rsidRDefault="004A09F2" w:rsidP="00E62766">
            <w:pPr>
              <w:pStyle w:val="TAL"/>
            </w:pPr>
            <w:r w:rsidRPr="00F95B02">
              <w:t>Default TDD UL-DL pattern (Note 1)</w:t>
            </w:r>
          </w:p>
        </w:tc>
        <w:tc>
          <w:tcPr>
            <w:tcW w:w="2551" w:type="dxa"/>
          </w:tcPr>
          <w:p w14:paraId="74E52871" w14:textId="77777777" w:rsidR="004A09F2" w:rsidRPr="00F95B02" w:rsidRDefault="004A09F2" w:rsidP="00E62766">
            <w:pPr>
              <w:pStyle w:val="TAC"/>
            </w:pPr>
            <w:r w:rsidRPr="00F95B02">
              <w:t>120kHz SCS:</w:t>
            </w:r>
          </w:p>
          <w:p w14:paraId="164D71DC" w14:textId="77777777" w:rsidR="004A09F2" w:rsidRPr="00F95B02" w:rsidRDefault="004A09F2" w:rsidP="00E62766">
            <w:pPr>
              <w:pStyle w:val="TAC"/>
            </w:pPr>
            <w:r w:rsidRPr="00F95B02">
              <w:t>3D1S1U, S=10D:2G:2U</w:t>
            </w:r>
          </w:p>
        </w:tc>
      </w:tr>
      <w:tr w:rsidR="004A09F2" w:rsidRPr="00F95B02" w14:paraId="1FB31E4A" w14:textId="77777777" w:rsidTr="00E62766">
        <w:trPr>
          <w:jc w:val="center"/>
        </w:trPr>
        <w:tc>
          <w:tcPr>
            <w:tcW w:w="1838" w:type="dxa"/>
            <w:vMerge w:val="restart"/>
          </w:tcPr>
          <w:p w14:paraId="446643A7" w14:textId="77777777" w:rsidR="004A09F2" w:rsidRPr="00F95B02" w:rsidRDefault="004A09F2" w:rsidP="00E62766">
            <w:pPr>
              <w:pStyle w:val="TAL"/>
            </w:pPr>
            <w:r w:rsidRPr="00F95B02">
              <w:t>HARQ</w:t>
            </w:r>
          </w:p>
        </w:tc>
        <w:tc>
          <w:tcPr>
            <w:tcW w:w="4678" w:type="dxa"/>
          </w:tcPr>
          <w:p w14:paraId="223E332A" w14:textId="77777777" w:rsidR="004A09F2" w:rsidRPr="00F95B02" w:rsidRDefault="004A09F2" w:rsidP="00E62766">
            <w:pPr>
              <w:pStyle w:val="TAL"/>
            </w:pPr>
            <w:r w:rsidRPr="00F95B02">
              <w:t>Maximum number of HARQ transmissions</w:t>
            </w:r>
          </w:p>
        </w:tc>
        <w:tc>
          <w:tcPr>
            <w:tcW w:w="2551" w:type="dxa"/>
          </w:tcPr>
          <w:p w14:paraId="473D8F66" w14:textId="77777777" w:rsidR="004A09F2" w:rsidRPr="00F95B02" w:rsidRDefault="004A09F2" w:rsidP="00E62766">
            <w:pPr>
              <w:pStyle w:val="TAC"/>
              <w:rPr>
                <w:rFonts w:cs="Arial"/>
              </w:rPr>
            </w:pPr>
            <w:r w:rsidRPr="00F95B02">
              <w:rPr>
                <w:rFonts w:cs="Arial"/>
              </w:rPr>
              <w:t>4</w:t>
            </w:r>
          </w:p>
        </w:tc>
      </w:tr>
      <w:tr w:rsidR="004A09F2" w:rsidRPr="00F95B02" w14:paraId="1CD68AFC" w14:textId="77777777" w:rsidTr="00E62766">
        <w:trPr>
          <w:jc w:val="center"/>
        </w:trPr>
        <w:tc>
          <w:tcPr>
            <w:tcW w:w="1838" w:type="dxa"/>
            <w:vMerge/>
          </w:tcPr>
          <w:p w14:paraId="359DB561" w14:textId="77777777" w:rsidR="004A09F2" w:rsidRPr="00F95B02" w:rsidRDefault="004A09F2" w:rsidP="00E62766">
            <w:pPr>
              <w:pStyle w:val="TAL"/>
            </w:pPr>
          </w:p>
        </w:tc>
        <w:tc>
          <w:tcPr>
            <w:tcW w:w="4678" w:type="dxa"/>
          </w:tcPr>
          <w:p w14:paraId="7E44226D" w14:textId="77777777" w:rsidR="004A09F2" w:rsidRPr="00F95B02" w:rsidRDefault="004A09F2" w:rsidP="00E62766">
            <w:pPr>
              <w:pStyle w:val="TAL"/>
            </w:pPr>
            <w:r w:rsidRPr="00F95B02">
              <w:t>RV sequence</w:t>
            </w:r>
          </w:p>
        </w:tc>
        <w:tc>
          <w:tcPr>
            <w:tcW w:w="2551" w:type="dxa"/>
          </w:tcPr>
          <w:p w14:paraId="16E9A7C9" w14:textId="77777777" w:rsidR="004A09F2" w:rsidRPr="00F95B02" w:rsidRDefault="004A09F2" w:rsidP="00E62766">
            <w:pPr>
              <w:pStyle w:val="TAC"/>
              <w:rPr>
                <w:rFonts w:cs="Arial"/>
              </w:rPr>
            </w:pPr>
            <w:r w:rsidRPr="00F95B02">
              <w:rPr>
                <w:rFonts w:cs="Arial"/>
                <w:lang w:val="fr-FR"/>
              </w:rPr>
              <w:t>0, 2, 3, 1</w:t>
            </w:r>
          </w:p>
        </w:tc>
      </w:tr>
      <w:tr w:rsidR="004A09F2" w:rsidRPr="00F95B02" w14:paraId="78692ABE" w14:textId="77777777" w:rsidTr="00E62766">
        <w:trPr>
          <w:jc w:val="center"/>
        </w:trPr>
        <w:tc>
          <w:tcPr>
            <w:tcW w:w="1838" w:type="dxa"/>
            <w:vMerge w:val="restart"/>
          </w:tcPr>
          <w:p w14:paraId="6D9EAB87" w14:textId="77777777" w:rsidR="004A09F2" w:rsidRPr="00F95B02" w:rsidRDefault="004A09F2" w:rsidP="00E62766">
            <w:pPr>
              <w:pStyle w:val="TAL"/>
            </w:pPr>
            <w:r w:rsidRPr="00F95B02">
              <w:t>DM-RS</w:t>
            </w:r>
          </w:p>
        </w:tc>
        <w:tc>
          <w:tcPr>
            <w:tcW w:w="4678" w:type="dxa"/>
            <w:vAlign w:val="center"/>
          </w:tcPr>
          <w:p w14:paraId="7B274CE8" w14:textId="77777777" w:rsidR="004A09F2" w:rsidRPr="00F95B02" w:rsidRDefault="004A09F2" w:rsidP="00E62766">
            <w:pPr>
              <w:pStyle w:val="TAL"/>
            </w:pPr>
            <w:r w:rsidRPr="00F95B02">
              <w:t>DM-RS configuration type</w:t>
            </w:r>
          </w:p>
        </w:tc>
        <w:tc>
          <w:tcPr>
            <w:tcW w:w="2551" w:type="dxa"/>
          </w:tcPr>
          <w:p w14:paraId="2DBE4BA8" w14:textId="77777777" w:rsidR="004A09F2" w:rsidRPr="00F95B02" w:rsidRDefault="004A09F2" w:rsidP="00E62766">
            <w:pPr>
              <w:pStyle w:val="TAC"/>
              <w:rPr>
                <w:rFonts w:cs="Arial"/>
              </w:rPr>
            </w:pPr>
            <w:r w:rsidRPr="00F95B02">
              <w:rPr>
                <w:rFonts w:cs="Arial"/>
              </w:rPr>
              <w:t>1</w:t>
            </w:r>
          </w:p>
        </w:tc>
      </w:tr>
      <w:tr w:rsidR="004A09F2" w:rsidRPr="00F95B02" w14:paraId="7D55670C" w14:textId="77777777" w:rsidTr="00E62766">
        <w:trPr>
          <w:jc w:val="center"/>
        </w:trPr>
        <w:tc>
          <w:tcPr>
            <w:tcW w:w="1838" w:type="dxa"/>
            <w:vMerge/>
          </w:tcPr>
          <w:p w14:paraId="7599BC7F" w14:textId="77777777" w:rsidR="004A09F2" w:rsidRPr="00F95B02" w:rsidRDefault="004A09F2" w:rsidP="00E62766">
            <w:pPr>
              <w:pStyle w:val="TAL"/>
              <w:rPr>
                <w:lang w:eastAsia="zh-CN"/>
              </w:rPr>
            </w:pPr>
          </w:p>
        </w:tc>
        <w:tc>
          <w:tcPr>
            <w:tcW w:w="4678" w:type="dxa"/>
            <w:vAlign w:val="center"/>
          </w:tcPr>
          <w:p w14:paraId="25E14F8C" w14:textId="77777777" w:rsidR="004A09F2" w:rsidRPr="00F95B02" w:rsidRDefault="004A09F2" w:rsidP="00E62766">
            <w:pPr>
              <w:pStyle w:val="TAL"/>
            </w:pPr>
            <w:r w:rsidRPr="00F95B02">
              <w:t>DM-RS duration</w:t>
            </w:r>
          </w:p>
        </w:tc>
        <w:tc>
          <w:tcPr>
            <w:tcW w:w="2551" w:type="dxa"/>
          </w:tcPr>
          <w:p w14:paraId="4FB567A1" w14:textId="77777777" w:rsidR="004A09F2" w:rsidRPr="00F95B02" w:rsidRDefault="004A09F2" w:rsidP="00E62766">
            <w:pPr>
              <w:pStyle w:val="TAC"/>
              <w:rPr>
                <w:rFonts w:cs="Arial"/>
              </w:rPr>
            </w:pPr>
            <w:r w:rsidRPr="00F95B02">
              <w:t>single-symbol DM-RS</w:t>
            </w:r>
          </w:p>
        </w:tc>
      </w:tr>
      <w:tr w:rsidR="004A09F2" w:rsidRPr="00F95B02" w14:paraId="0A0A97A8" w14:textId="77777777" w:rsidTr="00E62766">
        <w:trPr>
          <w:jc w:val="center"/>
        </w:trPr>
        <w:tc>
          <w:tcPr>
            <w:tcW w:w="1838" w:type="dxa"/>
            <w:vMerge/>
          </w:tcPr>
          <w:p w14:paraId="505F3636" w14:textId="77777777" w:rsidR="004A09F2" w:rsidRPr="00F95B02" w:rsidRDefault="004A09F2" w:rsidP="00E62766">
            <w:pPr>
              <w:pStyle w:val="TAL"/>
              <w:rPr>
                <w:lang w:eastAsia="zh-CN"/>
              </w:rPr>
            </w:pPr>
          </w:p>
        </w:tc>
        <w:tc>
          <w:tcPr>
            <w:tcW w:w="4678" w:type="dxa"/>
            <w:vAlign w:val="center"/>
          </w:tcPr>
          <w:p w14:paraId="6FAFA362" w14:textId="77777777" w:rsidR="004A09F2" w:rsidRPr="00F95B02" w:rsidRDefault="004A09F2" w:rsidP="00E62766">
            <w:pPr>
              <w:pStyle w:val="TAL"/>
            </w:pPr>
            <w:r w:rsidRPr="00F95B02">
              <w:rPr>
                <w:lang w:eastAsia="zh-CN"/>
              </w:rPr>
              <w:t>Additional DM-RS symbols</w:t>
            </w:r>
          </w:p>
        </w:tc>
        <w:tc>
          <w:tcPr>
            <w:tcW w:w="2551" w:type="dxa"/>
          </w:tcPr>
          <w:p w14:paraId="401BEAC6" w14:textId="77777777" w:rsidR="004A09F2" w:rsidRPr="00F95B02" w:rsidRDefault="004A09F2" w:rsidP="00E62766">
            <w:pPr>
              <w:pStyle w:val="TAC"/>
              <w:rPr>
                <w:rFonts w:cs="Arial"/>
              </w:rPr>
            </w:pPr>
            <w:r w:rsidRPr="00F95B02">
              <w:rPr>
                <w:rFonts w:cs="Arial"/>
              </w:rPr>
              <w:t>pos0</w:t>
            </w:r>
          </w:p>
        </w:tc>
      </w:tr>
      <w:tr w:rsidR="004A09F2" w:rsidRPr="00F95B02" w14:paraId="5FDFC3C1" w14:textId="77777777" w:rsidTr="00E62766">
        <w:trPr>
          <w:jc w:val="center"/>
        </w:trPr>
        <w:tc>
          <w:tcPr>
            <w:tcW w:w="1838" w:type="dxa"/>
            <w:vMerge/>
          </w:tcPr>
          <w:p w14:paraId="5368C6D2" w14:textId="77777777" w:rsidR="004A09F2" w:rsidRPr="00F95B02" w:rsidRDefault="004A09F2" w:rsidP="00E62766">
            <w:pPr>
              <w:pStyle w:val="TAL"/>
            </w:pPr>
            <w:bookmarkStart w:id="4" w:name="_Hlk526816956"/>
          </w:p>
        </w:tc>
        <w:tc>
          <w:tcPr>
            <w:tcW w:w="4678" w:type="dxa"/>
            <w:vAlign w:val="center"/>
          </w:tcPr>
          <w:p w14:paraId="75A0485E" w14:textId="77777777" w:rsidR="004A09F2" w:rsidRPr="00F95B02" w:rsidRDefault="004A09F2" w:rsidP="00E62766">
            <w:pPr>
              <w:pStyle w:val="TAL"/>
            </w:pPr>
            <w:r w:rsidRPr="00F95B02">
              <w:t>Number of DM-RS CDM group(s) without data</w:t>
            </w:r>
          </w:p>
        </w:tc>
        <w:tc>
          <w:tcPr>
            <w:tcW w:w="2551" w:type="dxa"/>
          </w:tcPr>
          <w:p w14:paraId="21053570" w14:textId="77777777" w:rsidR="004A09F2" w:rsidRPr="00F95B02" w:rsidRDefault="004A09F2" w:rsidP="00E62766">
            <w:pPr>
              <w:pStyle w:val="TAC"/>
              <w:rPr>
                <w:rFonts w:cs="Arial"/>
              </w:rPr>
            </w:pPr>
            <w:r w:rsidRPr="00F95B02">
              <w:rPr>
                <w:rFonts w:cs="Arial"/>
              </w:rPr>
              <w:t>2</w:t>
            </w:r>
          </w:p>
        </w:tc>
      </w:tr>
      <w:bookmarkEnd w:id="4"/>
      <w:tr w:rsidR="004A09F2" w:rsidRPr="00F95B02" w14:paraId="5CA3AC75" w14:textId="77777777" w:rsidTr="00E62766">
        <w:trPr>
          <w:jc w:val="center"/>
        </w:trPr>
        <w:tc>
          <w:tcPr>
            <w:tcW w:w="1838" w:type="dxa"/>
            <w:vMerge/>
          </w:tcPr>
          <w:p w14:paraId="2665BA8D" w14:textId="77777777" w:rsidR="004A09F2" w:rsidRPr="00F95B02" w:rsidRDefault="004A09F2" w:rsidP="00E62766">
            <w:pPr>
              <w:pStyle w:val="TAL"/>
            </w:pPr>
          </w:p>
        </w:tc>
        <w:tc>
          <w:tcPr>
            <w:tcW w:w="4678" w:type="dxa"/>
            <w:vAlign w:val="center"/>
          </w:tcPr>
          <w:p w14:paraId="27B27B3B" w14:textId="77777777" w:rsidR="004A09F2" w:rsidRPr="00F95B02" w:rsidRDefault="004A09F2" w:rsidP="00E62766">
            <w:pPr>
              <w:pStyle w:val="TAL"/>
            </w:pPr>
            <w:r w:rsidRPr="00F95B02">
              <w:t>Ratio of PUSCH EPRE to DM-RS EPRE</w:t>
            </w:r>
          </w:p>
        </w:tc>
        <w:tc>
          <w:tcPr>
            <w:tcW w:w="2551" w:type="dxa"/>
          </w:tcPr>
          <w:p w14:paraId="052E4F45" w14:textId="77777777" w:rsidR="004A09F2" w:rsidRPr="00F95B02" w:rsidRDefault="004A09F2" w:rsidP="00E62766">
            <w:pPr>
              <w:pStyle w:val="TAC"/>
              <w:rPr>
                <w:rFonts w:cs="Arial"/>
                <w:lang w:eastAsia="zh-CN"/>
              </w:rPr>
            </w:pPr>
            <w:r w:rsidRPr="00F95B02">
              <w:rPr>
                <w:rFonts w:cs="Arial"/>
                <w:lang w:eastAsia="zh-CN"/>
              </w:rPr>
              <w:t>-3 dB</w:t>
            </w:r>
          </w:p>
        </w:tc>
      </w:tr>
      <w:tr w:rsidR="004A09F2" w:rsidRPr="00F95B02" w14:paraId="3AE52A0C" w14:textId="77777777" w:rsidTr="00E62766">
        <w:trPr>
          <w:jc w:val="center"/>
        </w:trPr>
        <w:tc>
          <w:tcPr>
            <w:tcW w:w="1838" w:type="dxa"/>
            <w:vMerge/>
          </w:tcPr>
          <w:p w14:paraId="0E1BECA8" w14:textId="77777777" w:rsidR="004A09F2" w:rsidRPr="00F95B02" w:rsidRDefault="004A09F2" w:rsidP="00E62766">
            <w:pPr>
              <w:pStyle w:val="TAL"/>
            </w:pPr>
          </w:p>
        </w:tc>
        <w:tc>
          <w:tcPr>
            <w:tcW w:w="4678" w:type="dxa"/>
            <w:vAlign w:val="center"/>
          </w:tcPr>
          <w:p w14:paraId="6052AEF0" w14:textId="77777777" w:rsidR="004A09F2" w:rsidRPr="00F95B02" w:rsidRDefault="004A09F2" w:rsidP="00E62766">
            <w:pPr>
              <w:pStyle w:val="TAL"/>
            </w:pPr>
            <w:r w:rsidRPr="00F95B02">
              <w:t>DM-RS port(s)</w:t>
            </w:r>
          </w:p>
        </w:tc>
        <w:tc>
          <w:tcPr>
            <w:tcW w:w="2551" w:type="dxa"/>
          </w:tcPr>
          <w:p w14:paraId="5F0E1915" w14:textId="77777777" w:rsidR="004A09F2" w:rsidRPr="00F95B02" w:rsidRDefault="004A09F2" w:rsidP="00E62766">
            <w:pPr>
              <w:pStyle w:val="TAC"/>
              <w:rPr>
                <w:rFonts w:cs="Arial"/>
              </w:rPr>
            </w:pPr>
            <w:r w:rsidRPr="00F95B02">
              <w:rPr>
                <w:rFonts w:cs="Arial"/>
              </w:rPr>
              <w:t>{0}</w:t>
            </w:r>
          </w:p>
        </w:tc>
      </w:tr>
      <w:tr w:rsidR="004A09F2" w:rsidRPr="00F95B02" w14:paraId="608896F0" w14:textId="77777777" w:rsidTr="00E62766">
        <w:trPr>
          <w:jc w:val="center"/>
        </w:trPr>
        <w:tc>
          <w:tcPr>
            <w:tcW w:w="1838" w:type="dxa"/>
            <w:vMerge/>
          </w:tcPr>
          <w:p w14:paraId="048AEC06" w14:textId="77777777" w:rsidR="004A09F2" w:rsidRPr="00F95B02" w:rsidRDefault="004A09F2" w:rsidP="00E62766">
            <w:pPr>
              <w:pStyle w:val="TAL"/>
            </w:pPr>
          </w:p>
        </w:tc>
        <w:tc>
          <w:tcPr>
            <w:tcW w:w="4678" w:type="dxa"/>
            <w:vAlign w:val="center"/>
          </w:tcPr>
          <w:p w14:paraId="608D579A" w14:textId="77777777" w:rsidR="004A09F2" w:rsidRPr="00F95B02" w:rsidRDefault="004A09F2" w:rsidP="00E62766">
            <w:pPr>
              <w:pStyle w:val="TAL"/>
            </w:pPr>
            <w:r w:rsidRPr="00F95B02">
              <w:t>DM-RS sequence generation</w:t>
            </w:r>
          </w:p>
        </w:tc>
        <w:tc>
          <w:tcPr>
            <w:tcW w:w="2551" w:type="dxa"/>
          </w:tcPr>
          <w:p w14:paraId="29669C58" w14:textId="77777777" w:rsidR="004A09F2" w:rsidRPr="00F95B02" w:rsidRDefault="004A09F2" w:rsidP="00E62766">
            <w:pPr>
              <w:pStyle w:val="TAC"/>
              <w:rPr>
                <w:rFonts w:cs="Arial"/>
              </w:rPr>
            </w:pPr>
            <w:r w:rsidRPr="00F95B02">
              <w:rPr>
                <w:rFonts w:cs="Arial"/>
              </w:rPr>
              <w:t>N</w:t>
            </w:r>
            <w:r w:rsidRPr="00F95B02">
              <w:rPr>
                <w:rFonts w:cs="Arial"/>
                <w:vertAlign w:val="subscript"/>
              </w:rPr>
              <w:t>ID</w:t>
            </w:r>
            <w:r w:rsidRPr="00F95B02">
              <w:rPr>
                <w:rFonts w:cs="Arial"/>
              </w:rPr>
              <w:t>=0, n</w:t>
            </w:r>
            <w:r w:rsidRPr="00F95B02">
              <w:rPr>
                <w:rFonts w:cs="Arial"/>
                <w:vertAlign w:val="subscript"/>
              </w:rPr>
              <w:t>SCID</w:t>
            </w:r>
            <w:r w:rsidRPr="00F95B02">
              <w:rPr>
                <w:rFonts w:cs="Arial"/>
              </w:rPr>
              <w:t xml:space="preserve"> =0</w:t>
            </w:r>
          </w:p>
        </w:tc>
      </w:tr>
      <w:tr w:rsidR="004A09F2" w:rsidRPr="00F95B02" w14:paraId="4F9F498A" w14:textId="77777777" w:rsidTr="00E62766">
        <w:trPr>
          <w:jc w:val="center"/>
        </w:trPr>
        <w:tc>
          <w:tcPr>
            <w:tcW w:w="1838" w:type="dxa"/>
            <w:vMerge w:val="restart"/>
          </w:tcPr>
          <w:p w14:paraId="73134D27" w14:textId="77777777" w:rsidR="004A09F2" w:rsidRPr="00F95B02" w:rsidRDefault="004A09F2" w:rsidP="00E62766">
            <w:pPr>
              <w:pStyle w:val="TAL"/>
            </w:pPr>
            <w:r w:rsidRPr="00F95B02">
              <w:t>Time domain resource</w:t>
            </w:r>
          </w:p>
        </w:tc>
        <w:tc>
          <w:tcPr>
            <w:tcW w:w="4678" w:type="dxa"/>
          </w:tcPr>
          <w:p w14:paraId="4683B473" w14:textId="77777777" w:rsidR="004A09F2" w:rsidRPr="00F95B02" w:rsidRDefault="004A09F2" w:rsidP="00E62766">
            <w:pPr>
              <w:pStyle w:val="TAL"/>
            </w:pPr>
            <w:r w:rsidRPr="00F95B02">
              <w:rPr>
                <w:rFonts w:eastAsia="Batang"/>
              </w:rPr>
              <w:t>PUSCH mapping type</w:t>
            </w:r>
          </w:p>
        </w:tc>
        <w:tc>
          <w:tcPr>
            <w:tcW w:w="2551" w:type="dxa"/>
          </w:tcPr>
          <w:p w14:paraId="45AE6D2E" w14:textId="77777777" w:rsidR="004A09F2" w:rsidRPr="00F95B02" w:rsidRDefault="004A09F2" w:rsidP="00E62766">
            <w:pPr>
              <w:pStyle w:val="TAC"/>
              <w:rPr>
                <w:rFonts w:cs="Arial"/>
              </w:rPr>
            </w:pPr>
            <w:r w:rsidRPr="00F95B02">
              <w:rPr>
                <w:rFonts w:cs="Arial"/>
              </w:rPr>
              <w:t>B</w:t>
            </w:r>
          </w:p>
        </w:tc>
      </w:tr>
      <w:tr w:rsidR="004A09F2" w:rsidRPr="00F95B02" w14:paraId="564731CF" w14:textId="77777777" w:rsidTr="00E62766">
        <w:trPr>
          <w:jc w:val="center"/>
        </w:trPr>
        <w:tc>
          <w:tcPr>
            <w:tcW w:w="1838" w:type="dxa"/>
            <w:vMerge/>
          </w:tcPr>
          <w:p w14:paraId="2CD50614" w14:textId="77777777" w:rsidR="004A09F2" w:rsidRPr="00F95B02" w:rsidRDefault="004A09F2" w:rsidP="00E62766">
            <w:pPr>
              <w:pStyle w:val="TAL"/>
            </w:pPr>
          </w:p>
        </w:tc>
        <w:tc>
          <w:tcPr>
            <w:tcW w:w="4678" w:type="dxa"/>
          </w:tcPr>
          <w:p w14:paraId="03570A08" w14:textId="77777777" w:rsidR="004A09F2" w:rsidRPr="00F95B02" w:rsidRDefault="004A09F2" w:rsidP="00E62766">
            <w:pPr>
              <w:pStyle w:val="TAL"/>
            </w:pPr>
            <w:r w:rsidRPr="00F95B02">
              <w:t>Start symbol index</w:t>
            </w:r>
          </w:p>
        </w:tc>
        <w:tc>
          <w:tcPr>
            <w:tcW w:w="2551" w:type="dxa"/>
          </w:tcPr>
          <w:p w14:paraId="3D288370" w14:textId="77777777" w:rsidR="004A09F2" w:rsidRPr="00F95B02" w:rsidRDefault="004A09F2" w:rsidP="00E62766">
            <w:pPr>
              <w:pStyle w:val="TAC"/>
              <w:rPr>
                <w:rFonts w:cs="Arial"/>
              </w:rPr>
            </w:pPr>
            <w:r w:rsidRPr="00F95B02">
              <w:rPr>
                <w:rFonts w:cs="Arial"/>
              </w:rPr>
              <w:t xml:space="preserve">0 </w:t>
            </w:r>
          </w:p>
        </w:tc>
      </w:tr>
      <w:tr w:rsidR="004A09F2" w:rsidRPr="00F95B02" w14:paraId="2A48EFE8" w14:textId="77777777" w:rsidTr="00E62766">
        <w:trPr>
          <w:jc w:val="center"/>
        </w:trPr>
        <w:tc>
          <w:tcPr>
            <w:tcW w:w="1838" w:type="dxa"/>
            <w:vMerge/>
          </w:tcPr>
          <w:p w14:paraId="044EAF0A" w14:textId="77777777" w:rsidR="004A09F2" w:rsidRPr="00F95B02" w:rsidRDefault="004A09F2" w:rsidP="00E62766">
            <w:pPr>
              <w:pStyle w:val="TAL"/>
            </w:pPr>
          </w:p>
        </w:tc>
        <w:tc>
          <w:tcPr>
            <w:tcW w:w="4678" w:type="dxa"/>
          </w:tcPr>
          <w:p w14:paraId="599DC821" w14:textId="77777777" w:rsidR="004A09F2" w:rsidRPr="00F95B02" w:rsidRDefault="004A09F2" w:rsidP="00E62766">
            <w:pPr>
              <w:pStyle w:val="TAL"/>
            </w:pPr>
            <w:r w:rsidRPr="00F95B02">
              <w:t>Allocation length</w:t>
            </w:r>
          </w:p>
        </w:tc>
        <w:tc>
          <w:tcPr>
            <w:tcW w:w="2551" w:type="dxa"/>
          </w:tcPr>
          <w:p w14:paraId="15138E5B" w14:textId="77777777" w:rsidR="004A09F2" w:rsidRPr="00F95B02" w:rsidRDefault="004A09F2" w:rsidP="00E62766">
            <w:pPr>
              <w:pStyle w:val="TAC"/>
              <w:rPr>
                <w:rFonts w:cs="Arial"/>
              </w:rPr>
            </w:pPr>
            <w:r>
              <w:rPr>
                <w:rFonts w:cs="Arial"/>
              </w:rPr>
              <w:t>9</w:t>
            </w:r>
            <w:r w:rsidRPr="00F95B02">
              <w:rPr>
                <w:rFonts w:cs="Arial"/>
              </w:rPr>
              <w:t xml:space="preserve"> </w:t>
            </w:r>
          </w:p>
        </w:tc>
      </w:tr>
      <w:tr w:rsidR="004A09F2" w:rsidRPr="00F95B02" w14:paraId="54EE6526" w14:textId="77777777" w:rsidTr="00E62766">
        <w:trPr>
          <w:jc w:val="center"/>
        </w:trPr>
        <w:tc>
          <w:tcPr>
            <w:tcW w:w="1838" w:type="dxa"/>
            <w:vMerge w:val="restart"/>
          </w:tcPr>
          <w:p w14:paraId="4B286F9F" w14:textId="77777777" w:rsidR="004A09F2" w:rsidRPr="00F95B02" w:rsidRDefault="004A09F2" w:rsidP="00E62766">
            <w:pPr>
              <w:pStyle w:val="TAL"/>
            </w:pPr>
            <w:r w:rsidRPr="00F95B02">
              <w:t>Frequency domain resource</w:t>
            </w:r>
          </w:p>
        </w:tc>
        <w:tc>
          <w:tcPr>
            <w:tcW w:w="4678" w:type="dxa"/>
          </w:tcPr>
          <w:p w14:paraId="694F0685" w14:textId="77777777" w:rsidR="004A09F2" w:rsidRPr="00F95B02" w:rsidRDefault="004A09F2" w:rsidP="00E62766">
            <w:pPr>
              <w:pStyle w:val="TAL"/>
            </w:pPr>
            <w:r w:rsidRPr="00F95B02">
              <w:t>RB assignment</w:t>
            </w:r>
          </w:p>
        </w:tc>
        <w:tc>
          <w:tcPr>
            <w:tcW w:w="2551" w:type="dxa"/>
          </w:tcPr>
          <w:p w14:paraId="17B9FB67" w14:textId="77777777" w:rsidR="004A09F2" w:rsidRPr="00F95B02" w:rsidRDefault="004A09F2" w:rsidP="00E62766">
            <w:pPr>
              <w:pStyle w:val="TAC"/>
              <w:rPr>
                <w:rFonts w:cs="Arial"/>
              </w:rPr>
            </w:pPr>
            <w:r w:rsidRPr="00F95B02">
              <w:rPr>
                <w:rFonts w:cs="Arial"/>
              </w:rPr>
              <w:t>Full applicable test bandwidth</w:t>
            </w:r>
          </w:p>
        </w:tc>
      </w:tr>
      <w:tr w:rsidR="004A09F2" w:rsidRPr="00F95B02" w14:paraId="2870837D" w14:textId="77777777" w:rsidTr="00E62766">
        <w:trPr>
          <w:jc w:val="center"/>
        </w:trPr>
        <w:tc>
          <w:tcPr>
            <w:tcW w:w="1838" w:type="dxa"/>
            <w:vMerge/>
          </w:tcPr>
          <w:p w14:paraId="58AB4EA0" w14:textId="77777777" w:rsidR="004A09F2" w:rsidRPr="00F95B02" w:rsidRDefault="004A09F2" w:rsidP="00E62766">
            <w:pPr>
              <w:pStyle w:val="TAL"/>
            </w:pPr>
          </w:p>
        </w:tc>
        <w:tc>
          <w:tcPr>
            <w:tcW w:w="4678" w:type="dxa"/>
          </w:tcPr>
          <w:p w14:paraId="3EF43893" w14:textId="77777777" w:rsidR="004A09F2" w:rsidRPr="00F95B02" w:rsidRDefault="004A09F2" w:rsidP="00E62766">
            <w:pPr>
              <w:pStyle w:val="TAL"/>
            </w:pPr>
            <w:r w:rsidRPr="00F95B02">
              <w:t>Frequency hopping</w:t>
            </w:r>
          </w:p>
        </w:tc>
        <w:tc>
          <w:tcPr>
            <w:tcW w:w="2551" w:type="dxa"/>
          </w:tcPr>
          <w:p w14:paraId="3A2B412F" w14:textId="77777777" w:rsidR="004A09F2" w:rsidRPr="00F95B02" w:rsidRDefault="004A09F2" w:rsidP="00E62766">
            <w:pPr>
              <w:pStyle w:val="TAC"/>
              <w:rPr>
                <w:rFonts w:cs="Arial"/>
              </w:rPr>
            </w:pPr>
            <w:r w:rsidRPr="00F95B02">
              <w:rPr>
                <w:rFonts w:cs="Arial"/>
              </w:rPr>
              <w:t>Disabled</w:t>
            </w:r>
          </w:p>
        </w:tc>
      </w:tr>
      <w:tr w:rsidR="004A09F2" w:rsidRPr="00F95B02" w14:paraId="56FF2994" w14:textId="77777777" w:rsidTr="00E62766">
        <w:trPr>
          <w:jc w:val="center"/>
        </w:trPr>
        <w:tc>
          <w:tcPr>
            <w:tcW w:w="6516" w:type="dxa"/>
            <w:gridSpan w:val="2"/>
            <w:vAlign w:val="center"/>
          </w:tcPr>
          <w:p w14:paraId="7F711CF6" w14:textId="77777777" w:rsidR="004A09F2" w:rsidRPr="00F95B02" w:rsidRDefault="004A09F2" w:rsidP="00E62766">
            <w:pPr>
              <w:pStyle w:val="TAL"/>
            </w:pPr>
            <w:r w:rsidRPr="00F95B02">
              <w:rPr>
                <w:rFonts w:eastAsia="Batang"/>
              </w:rPr>
              <w:t>TPMI index</w:t>
            </w:r>
            <w:r w:rsidRPr="00F95B02">
              <w:rPr>
                <w:lang w:eastAsia="zh-CN"/>
              </w:rPr>
              <w:t xml:space="preserve"> for 2Tx two-layer spatial multiplexing transmission </w:t>
            </w:r>
          </w:p>
        </w:tc>
        <w:tc>
          <w:tcPr>
            <w:tcW w:w="2551" w:type="dxa"/>
            <w:vAlign w:val="center"/>
          </w:tcPr>
          <w:p w14:paraId="3170FF4E" w14:textId="77777777" w:rsidR="004A09F2" w:rsidRPr="00F95B02" w:rsidRDefault="004A09F2" w:rsidP="00E62766">
            <w:pPr>
              <w:pStyle w:val="TAC"/>
              <w:rPr>
                <w:rFonts w:cs="Arial"/>
              </w:rPr>
            </w:pPr>
            <w:r w:rsidRPr="00F95B02">
              <w:rPr>
                <w:rFonts w:cs="Arial"/>
                <w:lang w:eastAsia="zh-CN"/>
              </w:rPr>
              <w:t>0</w:t>
            </w:r>
          </w:p>
        </w:tc>
      </w:tr>
      <w:tr w:rsidR="004A09F2" w:rsidRPr="00F95B02" w14:paraId="1E3C3BC0" w14:textId="77777777" w:rsidTr="00E62766">
        <w:trPr>
          <w:jc w:val="center"/>
        </w:trPr>
        <w:tc>
          <w:tcPr>
            <w:tcW w:w="6516" w:type="dxa"/>
            <w:gridSpan w:val="2"/>
            <w:vAlign w:val="center"/>
          </w:tcPr>
          <w:p w14:paraId="15EAEF3B" w14:textId="77777777" w:rsidR="004A09F2" w:rsidRPr="00F95B02" w:rsidRDefault="004A09F2" w:rsidP="00E62766">
            <w:pPr>
              <w:pStyle w:val="TAL"/>
            </w:pPr>
            <w:r w:rsidRPr="00F95B02">
              <w:t>Code block group based PUSCH transmission</w:t>
            </w:r>
          </w:p>
        </w:tc>
        <w:tc>
          <w:tcPr>
            <w:tcW w:w="2551" w:type="dxa"/>
            <w:vAlign w:val="center"/>
          </w:tcPr>
          <w:p w14:paraId="70E86374" w14:textId="77777777" w:rsidR="004A09F2" w:rsidRPr="00F95B02" w:rsidRDefault="004A09F2" w:rsidP="00E62766">
            <w:pPr>
              <w:pStyle w:val="TAC"/>
              <w:rPr>
                <w:rFonts w:cs="Arial"/>
              </w:rPr>
            </w:pPr>
            <w:r w:rsidRPr="00F95B02">
              <w:rPr>
                <w:rFonts w:cs="Arial"/>
              </w:rPr>
              <w:t>Disabled</w:t>
            </w:r>
          </w:p>
        </w:tc>
      </w:tr>
      <w:tr w:rsidR="004A09F2" w:rsidRPr="00F95B02" w14:paraId="745F58C9" w14:textId="77777777" w:rsidTr="00E62766">
        <w:trPr>
          <w:jc w:val="center"/>
        </w:trPr>
        <w:tc>
          <w:tcPr>
            <w:tcW w:w="1838" w:type="dxa"/>
            <w:vMerge w:val="restart"/>
            <w:vAlign w:val="center"/>
          </w:tcPr>
          <w:p w14:paraId="07CCE9BA" w14:textId="77777777" w:rsidR="004A09F2" w:rsidRPr="00F95B02" w:rsidRDefault="004A09F2" w:rsidP="00E62766">
            <w:pPr>
              <w:pStyle w:val="TAL"/>
              <w:rPr>
                <w:lang w:eastAsia="zh-CN"/>
              </w:rPr>
            </w:pPr>
            <w:r w:rsidRPr="00F95B02">
              <w:rPr>
                <w:lang w:eastAsia="zh-CN"/>
              </w:rPr>
              <w:t>PT-RS configuration</w:t>
            </w:r>
          </w:p>
        </w:tc>
        <w:tc>
          <w:tcPr>
            <w:tcW w:w="4678" w:type="dxa"/>
            <w:vAlign w:val="center"/>
          </w:tcPr>
          <w:p w14:paraId="5B2F4828" w14:textId="77777777" w:rsidR="004A09F2" w:rsidRPr="00F95B02" w:rsidRDefault="004A09F2" w:rsidP="00E62766">
            <w:pPr>
              <w:pStyle w:val="TAL"/>
              <w:rPr>
                <w:lang w:eastAsia="zh-CN"/>
              </w:rPr>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551" w:type="dxa"/>
            <w:vAlign w:val="center"/>
          </w:tcPr>
          <w:p w14:paraId="3FEFFA3A" w14:textId="77777777" w:rsidR="004A09F2" w:rsidRPr="002F45D1" w:rsidRDefault="004A09F2" w:rsidP="00E62766">
            <w:pPr>
              <w:pStyle w:val="TAC"/>
            </w:pPr>
            <w:r w:rsidRPr="00F95B02">
              <w:t>2</w:t>
            </w:r>
          </w:p>
        </w:tc>
      </w:tr>
      <w:tr w:rsidR="004A09F2" w:rsidRPr="00F95B02" w14:paraId="6BE90C84" w14:textId="77777777" w:rsidTr="00E62766">
        <w:trPr>
          <w:jc w:val="center"/>
        </w:trPr>
        <w:tc>
          <w:tcPr>
            <w:tcW w:w="1838" w:type="dxa"/>
            <w:vMerge/>
            <w:vAlign w:val="center"/>
          </w:tcPr>
          <w:p w14:paraId="08DE0F6F" w14:textId="77777777" w:rsidR="004A09F2" w:rsidRPr="00F95B02" w:rsidRDefault="004A09F2" w:rsidP="00E62766">
            <w:pPr>
              <w:pStyle w:val="TAL"/>
              <w:rPr>
                <w:lang w:eastAsia="zh-CN"/>
              </w:rPr>
            </w:pPr>
          </w:p>
        </w:tc>
        <w:tc>
          <w:tcPr>
            <w:tcW w:w="4678" w:type="dxa"/>
            <w:vAlign w:val="center"/>
          </w:tcPr>
          <w:p w14:paraId="4A02C4E7" w14:textId="77777777" w:rsidR="004A09F2" w:rsidRPr="00F95B02" w:rsidRDefault="004A09F2" w:rsidP="00E62766">
            <w:pPr>
              <w:pStyle w:val="TAL"/>
              <w:rPr>
                <w:lang w:eastAsia="zh-CN"/>
              </w:rPr>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551" w:type="dxa"/>
            <w:vAlign w:val="center"/>
          </w:tcPr>
          <w:p w14:paraId="6748B8DE" w14:textId="77777777" w:rsidR="004A09F2" w:rsidRPr="002F45D1" w:rsidRDefault="004A09F2" w:rsidP="00E62766">
            <w:pPr>
              <w:pStyle w:val="TAC"/>
            </w:pPr>
            <w:r w:rsidRPr="00F95B02">
              <w:t>1</w:t>
            </w:r>
          </w:p>
        </w:tc>
      </w:tr>
      <w:tr w:rsidR="004A09F2" w:rsidRPr="00F95B02" w14:paraId="0AD8F9E0" w14:textId="77777777" w:rsidTr="00E62766">
        <w:trPr>
          <w:jc w:val="center"/>
        </w:trPr>
        <w:tc>
          <w:tcPr>
            <w:tcW w:w="9067" w:type="dxa"/>
            <w:gridSpan w:val="3"/>
            <w:vAlign w:val="center"/>
          </w:tcPr>
          <w:p w14:paraId="6692050F" w14:textId="77777777" w:rsidR="004A09F2" w:rsidRPr="00F95B02" w:rsidRDefault="004A09F2" w:rsidP="00E62766">
            <w:pPr>
              <w:pStyle w:val="TAN"/>
            </w:pPr>
            <w:r w:rsidRPr="00F95B02">
              <w:rPr>
                <w:rFonts w:eastAsia="宋体"/>
                <w:lang w:eastAsia="zh-CN"/>
              </w:rPr>
              <w:t>NOTE 1:</w:t>
            </w:r>
            <w:r w:rsidRPr="00F95B02">
              <w:rPr>
                <w:sz w:val="16"/>
                <w:szCs w:val="16"/>
              </w:rPr>
              <w:tab/>
            </w:r>
            <w:r w:rsidRPr="00F95B02">
              <w:rPr>
                <w:rFonts w:eastAsia="宋体"/>
                <w:lang w:eastAsia="zh-CN"/>
              </w:rPr>
              <w:t>The same requirements are applicable to TDD with different UL-DL patterns</w:t>
            </w:r>
          </w:p>
        </w:tc>
      </w:tr>
    </w:tbl>
    <w:p w14:paraId="7AF48F22" w14:textId="77777777" w:rsidR="00A85979" w:rsidRPr="00A85979" w:rsidRDefault="00A85979" w:rsidP="00A83C57">
      <w:pPr>
        <w:jc w:val="both"/>
        <w:rPr>
          <w:rFonts w:hint="eastAsia"/>
          <w:lang w:eastAsia="zh-CN"/>
        </w:rPr>
      </w:pPr>
    </w:p>
    <w:p w14:paraId="727A29C0" w14:textId="7A308D24" w:rsidR="00A85979" w:rsidRDefault="00A85979" w:rsidP="00A83C57">
      <w:pPr>
        <w:pStyle w:val="2"/>
        <w:jc w:val="both"/>
        <w:rPr>
          <w:lang w:eastAsia="zh-CN"/>
        </w:rPr>
      </w:pPr>
      <w:r>
        <w:t>2.</w:t>
      </w:r>
      <w:r w:rsidR="00B800E2">
        <w:rPr>
          <w:lang w:eastAsia="zh-CN"/>
        </w:rPr>
        <w:t>2</w:t>
      </w:r>
      <w:r>
        <w:rPr>
          <w:lang w:eastAsia="zh-CN"/>
        </w:rPr>
        <w:t xml:space="preserve"> Requirement of UL timing adjustment</w:t>
      </w:r>
    </w:p>
    <w:p w14:paraId="14C49D33" w14:textId="77777777" w:rsidR="00634E85" w:rsidRDefault="001E6BFA" w:rsidP="00A83C57">
      <w:pPr>
        <w:jc w:val="both"/>
        <w:rPr>
          <w:lang w:eastAsia="zh-CN"/>
        </w:rPr>
      </w:pPr>
      <w:r>
        <w:rPr>
          <w:rFonts w:hint="eastAsia"/>
          <w:lang w:eastAsia="zh-CN"/>
        </w:rPr>
        <w:t>F</w:t>
      </w:r>
      <w:r>
        <w:rPr>
          <w:lang w:eastAsia="zh-CN"/>
        </w:rPr>
        <w:t xml:space="preserve">or FR2 HST scenario, UE is switching serving beam, source and target beams have very different propagation delays, and the change in timing may exceed a cyclic prefix. </w:t>
      </w:r>
    </w:p>
    <w:p w14:paraId="46C87FD2" w14:textId="198A2F05" w:rsidR="001E6BFA" w:rsidRDefault="001E6BFA" w:rsidP="00A83C57">
      <w:pPr>
        <w:jc w:val="both"/>
        <w:rPr>
          <w:lang w:eastAsia="zh-CN"/>
        </w:rPr>
      </w:pPr>
      <w:r>
        <w:rPr>
          <w:lang w:eastAsia="zh-CN"/>
        </w:rPr>
        <w:t xml:space="preserve">Therefore, it is necessary to verify the BS receiver processing about UL timing adjustment. </w:t>
      </w:r>
      <w:r w:rsidR="009E7455">
        <w:rPr>
          <w:lang w:eastAsia="zh-CN"/>
        </w:rPr>
        <w:t xml:space="preserve">In the last meeting, it was </w:t>
      </w:r>
      <w:r w:rsidR="00E46455">
        <w:rPr>
          <w:lang w:eastAsia="zh-CN"/>
        </w:rPr>
        <w:t xml:space="preserve">agreed to </w:t>
      </w:r>
      <w:r w:rsidR="007170A2">
        <w:rPr>
          <w:lang w:eastAsia="zh-CN"/>
        </w:rPr>
        <w:t>define the requirement with scenario Y only</w:t>
      </w:r>
      <w:r w:rsidR="00634E85">
        <w:rPr>
          <w:lang w:eastAsia="zh-CN"/>
        </w:rPr>
        <w:t>.</w:t>
      </w:r>
      <w:r>
        <w:rPr>
          <w:lang w:eastAsia="zh-CN"/>
        </w:rPr>
        <w:t>As for practical parameters, such as A, delta, subframes in which PUSCH is transmitted, PUSCH resource allocation and SRS allocation schemes, should be further investigated.</w:t>
      </w:r>
    </w:p>
    <w:p w14:paraId="088723E5" w14:textId="5B88A576" w:rsidR="00A85979" w:rsidRDefault="009E7455" w:rsidP="00A83C57">
      <w:pPr>
        <w:jc w:val="both"/>
        <w:rPr>
          <w:b/>
          <w:lang w:eastAsia="zh-CN"/>
        </w:rPr>
      </w:pPr>
      <w:r>
        <w:rPr>
          <w:b/>
          <w:lang w:eastAsia="zh-CN"/>
        </w:rPr>
        <w:t xml:space="preserve">RS configuration </w:t>
      </w:r>
    </w:p>
    <w:p w14:paraId="5E729816" w14:textId="4A8098A0" w:rsidR="009E7455" w:rsidRDefault="00D5086E" w:rsidP="00A83C57">
      <w:pPr>
        <w:jc w:val="both"/>
        <w:rPr>
          <w:lang w:eastAsia="zh-CN"/>
        </w:rPr>
      </w:pPr>
      <w:r>
        <w:rPr>
          <w:rFonts w:hint="eastAsia"/>
          <w:lang w:eastAsia="zh-CN"/>
        </w:rPr>
        <w:lastRenderedPageBreak/>
        <w:t xml:space="preserve">The motivation of UL timing adjustment is to investigate the </w:t>
      </w:r>
      <w:r>
        <w:rPr>
          <w:lang w:eastAsia="zh-CN"/>
        </w:rPr>
        <w:t>impac</w:t>
      </w:r>
      <w:r>
        <w:rPr>
          <w:rFonts w:hint="eastAsia"/>
          <w:lang w:eastAsia="zh-CN"/>
        </w:rPr>
        <w:t xml:space="preserve">t of timing offset on PUSCH performance. Although the high </w:t>
      </w:r>
      <w:r>
        <w:rPr>
          <w:lang w:eastAsia="zh-CN"/>
        </w:rPr>
        <w:t>speed velocity</w:t>
      </w:r>
      <w:r>
        <w:rPr>
          <w:rFonts w:hint="eastAsia"/>
          <w:lang w:eastAsia="zh-CN"/>
        </w:rPr>
        <w:t xml:space="preserve"> is considered in the test scenario, the </w:t>
      </w:r>
      <w:r>
        <w:rPr>
          <w:lang w:eastAsia="zh-CN"/>
        </w:rPr>
        <w:t>Dopp</w:t>
      </w:r>
      <w:r>
        <w:rPr>
          <w:rFonts w:hint="eastAsia"/>
          <w:lang w:eastAsia="zh-CN"/>
        </w:rPr>
        <w:t xml:space="preserve">ler shift is not taken into account. Meanwhile, the timing </w:t>
      </w:r>
      <w:r>
        <w:rPr>
          <w:lang w:eastAsia="zh-CN"/>
        </w:rPr>
        <w:t>offset</w:t>
      </w:r>
      <w:r>
        <w:rPr>
          <w:rFonts w:hint="eastAsia"/>
          <w:lang w:eastAsia="zh-CN"/>
        </w:rPr>
        <w:t xml:space="preserve"> estimation and compensated are perform per symbol by symbol. In that sense</w:t>
      </w:r>
      <w:r>
        <w:rPr>
          <w:lang w:eastAsia="zh-CN"/>
        </w:rPr>
        <w:t>, there</w:t>
      </w:r>
      <w:r>
        <w:rPr>
          <w:rFonts w:hint="eastAsia"/>
          <w:lang w:eastAsia="zh-CN"/>
        </w:rPr>
        <w:t xml:space="preserve"> is no necessary to </w:t>
      </w:r>
      <w:r>
        <w:rPr>
          <w:lang w:eastAsia="zh-CN"/>
        </w:rPr>
        <w:t>configure</w:t>
      </w:r>
      <w:r>
        <w:rPr>
          <w:rFonts w:hint="eastAsia"/>
          <w:lang w:eastAsia="zh-CN"/>
        </w:rPr>
        <w:t xml:space="preserve"> the 1+1+1 DMRS structure. Also, the overhead with </w:t>
      </w:r>
      <w:r>
        <w:rPr>
          <w:lang w:eastAsia="zh-CN"/>
        </w:rPr>
        <w:t>2/</w:t>
      </w:r>
      <w:r>
        <w:rPr>
          <w:rFonts w:hint="eastAsia"/>
          <w:lang w:eastAsia="zh-CN"/>
        </w:rPr>
        <w:t xml:space="preserve">3 DMRS configuration is larger than with </w:t>
      </w:r>
      <w:r>
        <w:rPr>
          <w:lang w:eastAsia="zh-CN"/>
        </w:rPr>
        <w:t>1</w:t>
      </w:r>
      <w:r>
        <w:rPr>
          <w:rFonts w:hint="eastAsia"/>
          <w:lang w:eastAsia="zh-CN"/>
        </w:rPr>
        <w:t xml:space="preserve"> DMRS configuration. </w:t>
      </w:r>
      <w:r>
        <w:rPr>
          <w:lang w:eastAsia="zh-CN"/>
        </w:rPr>
        <w:t>Therefore</w:t>
      </w:r>
      <w:r>
        <w:rPr>
          <w:rFonts w:hint="eastAsia"/>
          <w:lang w:eastAsia="zh-CN"/>
        </w:rPr>
        <w:t xml:space="preserve">, </w:t>
      </w:r>
      <w:r>
        <w:rPr>
          <w:lang w:eastAsia="zh-CN"/>
        </w:rPr>
        <w:t>1</w:t>
      </w:r>
      <w:r>
        <w:rPr>
          <w:rFonts w:hint="eastAsia"/>
          <w:lang w:eastAsia="zh-CN"/>
        </w:rPr>
        <w:t xml:space="preserve"> DMRS </w:t>
      </w:r>
      <w:r>
        <w:rPr>
          <w:lang w:eastAsia="zh-CN"/>
        </w:rPr>
        <w:t>structure</w:t>
      </w:r>
      <w:r>
        <w:rPr>
          <w:rFonts w:hint="eastAsia"/>
          <w:lang w:eastAsia="zh-CN"/>
        </w:rPr>
        <w:t xml:space="preserve"> should be enough to </w:t>
      </w:r>
      <w:r>
        <w:rPr>
          <w:lang w:eastAsia="zh-CN"/>
        </w:rPr>
        <w:t>verify</w:t>
      </w:r>
      <w:r>
        <w:rPr>
          <w:rFonts w:hint="eastAsia"/>
          <w:lang w:eastAsia="zh-CN"/>
        </w:rPr>
        <w:t xml:space="preserve"> the </w:t>
      </w:r>
      <w:r>
        <w:rPr>
          <w:lang w:eastAsia="zh-CN"/>
        </w:rPr>
        <w:t>performance</w:t>
      </w:r>
      <w:r>
        <w:rPr>
          <w:rFonts w:hint="eastAsia"/>
          <w:lang w:eastAsia="zh-CN"/>
        </w:rPr>
        <w:t xml:space="preserve"> of UL timing</w:t>
      </w:r>
      <w:r w:rsidR="004A09F2">
        <w:rPr>
          <w:lang w:eastAsia="zh-CN"/>
        </w:rPr>
        <w:t xml:space="preserve"> adjustment.</w:t>
      </w:r>
    </w:p>
    <w:p w14:paraId="562A6DBF" w14:textId="41C2BB57" w:rsidR="00D5086E" w:rsidRPr="007170A2" w:rsidRDefault="004A09F2" w:rsidP="00A83C57">
      <w:pPr>
        <w:jc w:val="both"/>
        <w:rPr>
          <w:b/>
          <w:lang w:eastAsia="zh-CN"/>
        </w:rPr>
      </w:pPr>
      <w:r>
        <w:rPr>
          <w:b/>
          <w:lang w:eastAsia="zh-CN"/>
        </w:rPr>
        <w:t>Proposal</w:t>
      </w:r>
      <w:r w:rsidRPr="00581304">
        <w:rPr>
          <w:b/>
        </w:rPr>
        <w:t xml:space="preserve"> </w:t>
      </w:r>
      <w:r w:rsidR="00634E85">
        <w:rPr>
          <w:b/>
          <w:lang w:eastAsia="zh-CN"/>
        </w:rPr>
        <w:t>7</w:t>
      </w:r>
      <w:r>
        <w:rPr>
          <w:rFonts w:hint="eastAsia"/>
          <w:b/>
          <w:lang w:eastAsia="zh-CN"/>
        </w:rPr>
        <w:t xml:space="preserve">:  </w:t>
      </w:r>
      <w:r>
        <w:rPr>
          <w:b/>
          <w:lang w:eastAsia="zh-CN"/>
        </w:rPr>
        <w:t>Define UL timing adjustment requirement with only 1 DMRS + PT-RS (L=1, K=2)</w:t>
      </w:r>
      <w:r w:rsidR="00634E85">
        <w:rPr>
          <w:b/>
          <w:lang w:eastAsia="zh-CN"/>
        </w:rPr>
        <w:t xml:space="preserve"> configuration</w:t>
      </w:r>
    </w:p>
    <w:p w14:paraId="12AB4FC3" w14:textId="2AA4D783" w:rsidR="009E7455" w:rsidRDefault="009E7455" w:rsidP="00A83C57">
      <w:pPr>
        <w:jc w:val="both"/>
        <w:rPr>
          <w:b/>
          <w:lang w:eastAsia="zh-CN"/>
        </w:rPr>
      </w:pPr>
      <w:r>
        <w:rPr>
          <w:b/>
          <w:lang w:eastAsia="zh-CN"/>
        </w:rPr>
        <w:t xml:space="preserve">MCS </w:t>
      </w:r>
    </w:p>
    <w:p w14:paraId="611CDB6F" w14:textId="7F30E840" w:rsidR="007170A2" w:rsidRDefault="007170A2" w:rsidP="00A83C57">
      <w:pPr>
        <w:jc w:val="both"/>
        <w:rPr>
          <w:lang w:eastAsia="zh-CN"/>
        </w:rPr>
      </w:pPr>
      <w:r>
        <w:rPr>
          <w:lang w:eastAsia="zh-CN"/>
        </w:rPr>
        <w:t>As in FR1 HST, MCS16 is considered for requirement, we can use it as starting point.</w:t>
      </w:r>
    </w:p>
    <w:p w14:paraId="286EC099" w14:textId="4D9B6AC5" w:rsidR="004A09F2" w:rsidRPr="004A09F2" w:rsidRDefault="004A09F2" w:rsidP="00A83C57">
      <w:pPr>
        <w:jc w:val="both"/>
        <w:rPr>
          <w:b/>
          <w:lang w:eastAsia="zh-CN"/>
        </w:rPr>
      </w:pPr>
      <w:r>
        <w:rPr>
          <w:b/>
          <w:lang w:eastAsia="zh-CN"/>
        </w:rPr>
        <w:t>Proposal</w:t>
      </w:r>
      <w:r w:rsidRPr="00581304">
        <w:rPr>
          <w:b/>
        </w:rPr>
        <w:t xml:space="preserve"> </w:t>
      </w:r>
      <w:r w:rsidR="00634E85">
        <w:rPr>
          <w:b/>
          <w:lang w:eastAsia="zh-CN"/>
        </w:rPr>
        <w:t>8</w:t>
      </w:r>
      <w:r>
        <w:rPr>
          <w:rFonts w:hint="eastAsia"/>
          <w:b/>
          <w:lang w:eastAsia="zh-CN"/>
        </w:rPr>
        <w:t xml:space="preserve">:  </w:t>
      </w:r>
      <w:r>
        <w:rPr>
          <w:b/>
          <w:lang w:eastAsia="zh-CN"/>
        </w:rPr>
        <w:t>Define UL timing adjustment requirement with MCS 16</w:t>
      </w:r>
      <w:r w:rsidR="00634E85">
        <w:rPr>
          <w:b/>
          <w:lang w:eastAsia="zh-CN"/>
        </w:rPr>
        <w:t xml:space="preserve"> as starting point</w:t>
      </w:r>
    </w:p>
    <w:p w14:paraId="10EC7384" w14:textId="40D2E089" w:rsidR="009E7455" w:rsidRDefault="009E7455" w:rsidP="00A83C57">
      <w:pPr>
        <w:jc w:val="both"/>
        <w:rPr>
          <w:b/>
          <w:lang w:eastAsia="zh-CN"/>
        </w:rPr>
      </w:pPr>
      <w:r>
        <w:rPr>
          <w:rFonts w:hint="eastAsia"/>
          <w:b/>
          <w:lang w:eastAsia="zh-CN"/>
        </w:rPr>
        <w:t>W</w:t>
      </w:r>
      <w:r>
        <w:rPr>
          <w:b/>
          <w:lang w:eastAsia="zh-CN"/>
        </w:rPr>
        <w:t>aveform</w:t>
      </w:r>
    </w:p>
    <w:p w14:paraId="124AD531" w14:textId="2A348058" w:rsidR="007170A2" w:rsidRDefault="007170A2" w:rsidP="00A83C57">
      <w:pPr>
        <w:jc w:val="both"/>
        <w:rPr>
          <w:lang w:eastAsia="zh-CN"/>
        </w:rPr>
      </w:pPr>
      <w:r>
        <w:rPr>
          <w:lang w:eastAsia="zh-CN"/>
        </w:rPr>
        <w:t>As in FR1 HST,</w:t>
      </w:r>
      <w:r w:rsidR="00C57374">
        <w:rPr>
          <w:lang w:eastAsia="zh-CN"/>
        </w:rPr>
        <w:t xml:space="preserve"> only CP-OFDM requirement is considered.  The main use case of DFT-s-OFDM is targeting for cell-edge UE.  Therefore, there is no need to define UL timing adjustment with DFT-s-OFDM waveform.</w:t>
      </w:r>
    </w:p>
    <w:p w14:paraId="5F4D354F" w14:textId="04C0D185" w:rsidR="00C57374" w:rsidRPr="004A09F2" w:rsidRDefault="004A09F2" w:rsidP="00A83C57">
      <w:pPr>
        <w:jc w:val="both"/>
        <w:rPr>
          <w:b/>
          <w:lang w:eastAsia="zh-CN"/>
        </w:rPr>
      </w:pPr>
      <w:r>
        <w:rPr>
          <w:b/>
          <w:lang w:eastAsia="zh-CN"/>
        </w:rPr>
        <w:t>Proposal</w:t>
      </w:r>
      <w:r w:rsidRPr="00581304">
        <w:rPr>
          <w:b/>
        </w:rPr>
        <w:t xml:space="preserve"> </w:t>
      </w:r>
      <w:r w:rsidR="00634E85">
        <w:rPr>
          <w:b/>
          <w:lang w:eastAsia="zh-CN"/>
        </w:rPr>
        <w:t>9</w:t>
      </w:r>
      <w:r>
        <w:rPr>
          <w:rFonts w:hint="eastAsia"/>
          <w:b/>
          <w:lang w:eastAsia="zh-CN"/>
        </w:rPr>
        <w:t xml:space="preserve">:  </w:t>
      </w:r>
      <w:r>
        <w:rPr>
          <w:b/>
          <w:lang w:eastAsia="zh-CN"/>
        </w:rPr>
        <w:t>Define UL timing adjustment requirement with CP-OFDM waveform</w:t>
      </w:r>
    </w:p>
    <w:p w14:paraId="74FCBC10" w14:textId="10081046" w:rsidR="009E7455" w:rsidRDefault="009E7455" w:rsidP="00A83C57">
      <w:pPr>
        <w:jc w:val="both"/>
        <w:rPr>
          <w:b/>
          <w:lang w:eastAsia="zh-CN"/>
        </w:rPr>
      </w:pPr>
      <w:r>
        <w:rPr>
          <w:rFonts w:hint="eastAsia"/>
          <w:b/>
          <w:lang w:eastAsia="zh-CN"/>
        </w:rPr>
        <w:t>S</w:t>
      </w:r>
      <w:r>
        <w:rPr>
          <w:b/>
          <w:lang w:eastAsia="zh-CN"/>
        </w:rPr>
        <w:t>CS&amp;BW</w:t>
      </w:r>
    </w:p>
    <w:p w14:paraId="5BA660A6" w14:textId="39665825" w:rsidR="00D5086E" w:rsidRDefault="00D5086E" w:rsidP="00A83C57">
      <w:pPr>
        <w:jc w:val="both"/>
        <w:rPr>
          <w:lang w:eastAsia="zh-CN"/>
        </w:rPr>
      </w:pPr>
      <w:r>
        <w:rPr>
          <w:rFonts w:hint="eastAsia"/>
          <w:lang w:eastAsia="zh-CN"/>
        </w:rPr>
        <w:t xml:space="preserve">Similar with PUSCH under HST requirement, we prefer to define the typical BW for each SCS as </w:t>
      </w:r>
      <w:r>
        <w:rPr>
          <w:lang w:eastAsia="zh-CN"/>
        </w:rPr>
        <w:t>120 KHz, 100 MHz</w:t>
      </w:r>
      <w:r>
        <w:rPr>
          <w:rFonts w:hint="eastAsia"/>
          <w:lang w:eastAsia="zh-CN"/>
        </w:rPr>
        <w:t xml:space="preserve"> </w:t>
      </w:r>
      <w:r>
        <w:rPr>
          <w:lang w:eastAsia="zh-CN"/>
        </w:rPr>
        <w:t>which</w:t>
      </w:r>
      <w:r>
        <w:rPr>
          <w:rFonts w:hint="eastAsia"/>
          <w:lang w:eastAsia="zh-CN"/>
        </w:rPr>
        <w:t xml:space="preserve"> will be operated in real deployment. </w:t>
      </w:r>
    </w:p>
    <w:p w14:paraId="6D925EE1" w14:textId="3E4E7C9B" w:rsidR="004A09F2" w:rsidRDefault="00634E85" w:rsidP="004A09F2">
      <w:pPr>
        <w:jc w:val="both"/>
        <w:rPr>
          <w:b/>
          <w:lang w:eastAsia="zh-CN"/>
        </w:rPr>
      </w:pPr>
      <w:r>
        <w:rPr>
          <w:b/>
          <w:lang w:eastAsia="zh-CN"/>
        </w:rPr>
        <w:t>Proposal 10</w:t>
      </w:r>
      <w:r w:rsidR="004A09F2">
        <w:rPr>
          <w:rFonts w:hint="eastAsia"/>
          <w:b/>
          <w:lang w:eastAsia="zh-CN"/>
        </w:rPr>
        <w:t xml:space="preserve">:  </w:t>
      </w:r>
      <w:r w:rsidR="004A09F2">
        <w:rPr>
          <w:b/>
          <w:lang w:eastAsia="zh-CN"/>
        </w:rPr>
        <w:t xml:space="preserve">Define </w:t>
      </w:r>
      <w:r w:rsidR="00530F8A">
        <w:rPr>
          <w:b/>
          <w:lang w:eastAsia="zh-CN"/>
        </w:rPr>
        <w:t>UL timing adjustment requirement</w:t>
      </w:r>
      <w:r w:rsidR="004A09F2">
        <w:rPr>
          <w:b/>
          <w:lang w:eastAsia="zh-CN"/>
        </w:rPr>
        <w:t xml:space="preserve"> with 120 KHz SCS and 100 MHz CBW, FFS with 50MHz CBW</w:t>
      </w:r>
    </w:p>
    <w:p w14:paraId="06062F7A" w14:textId="77777777" w:rsidR="004A09F2" w:rsidRPr="00D5086E" w:rsidRDefault="004A09F2" w:rsidP="00A83C57">
      <w:pPr>
        <w:jc w:val="both"/>
        <w:rPr>
          <w:b/>
          <w:lang w:eastAsia="zh-CN"/>
        </w:rPr>
      </w:pPr>
    </w:p>
    <w:p w14:paraId="536CC095" w14:textId="234ED04E" w:rsidR="00D5086E" w:rsidRPr="004A09F2" w:rsidRDefault="004A09F2" w:rsidP="00A83C57">
      <w:pPr>
        <w:jc w:val="both"/>
        <w:rPr>
          <w:b/>
          <w:lang w:eastAsia="zh-CN"/>
        </w:rPr>
      </w:pPr>
      <w:r>
        <w:rPr>
          <w:b/>
          <w:lang w:eastAsia="zh-CN"/>
        </w:rPr>
        <w:t xml:space="preserve">PUSCH resource allocation </w:t>
      </w:r>
    </w:p>
    <w:p w14:paraId="3BBD549B" w14:textId="56F7BB59" w:rsidR="00530F8A" w:rsidRDefault="00D5086E" w:rsidP="00A83C57">
      <w:pPr>
        <w:jc w:val="both"/>
        <w:rPr>
          <w:lang w:eastAsia="zh-CN"/>
        </w:rPr>
      </w:pPr>
      <w:r>
        <w:rPr>
          <w:rFonts w:hint="eastAsia"/>
          <w:lang w:eastAsia="zh-CN"/>
        </w:rPr>
        <w:t>For UL timing adjustment, 2 UE UL signal</w:t>
      </w:r>
      <w:r w:rsidR="00634E85">
        <w:rPr>
          <w:lang w:eastAsia="zh-CN"/>
        </w:rPr>
        <w:t>s</w:t>
      </w:r>
      <w:r>
        <w:rPr>
          <w:rFonts w:hint="eastAsia"/>
          <w:lang w:eastAsia="zh-CN"/>
        </w:rPr>
        <w:t xml:space="preserve"> are defined in the test configuration. </w:t>
      </w:r>
      <w:r>
        <w:rPr>
          <w:lang w:eastAsia="zh-CN"/>
        </w:rPr>
        <w:t>T</w:t>
      </w:r>
      <w:r>
        <w:rPr>
          <w:rFonts w:hint="eastAsia"/>
          <w:lang w:eastAsia="zh-CN"/>
        </w:rPr>
        <w:t xml:space="preserve">he receiver power and number of PRBs for the first UE is same as for the second UE. So, the half </w:t>
      </w:r>
      <w:r>
        <w:rPr>
          <w:lang w:eastAsia="zh-CN"/>
        </w:rPr>
        <w:t xml:space="preserve">number of </w:t>
      </w:r>
      <w:r>
        <w:rPr>
          <w:rFonts w:hint="eastAsia"/>
          <w:lang w:eastAsia="zh-CN"/>
        </w:rPr>
        <w:t>P</w:t>
      </w:r>
      <w:r>
        <w:rPr>
          <w:lang w:eastAsia="zh-CN"/>
        </w:rPr>
        <w:t>RBs is</w:t>
      </w:r>
      <w:r>
        <w:rPr>
          <w:rFonts w:hint="eastAsia"/>
          <w:lang w:eastAsia="zh-CN"/>
        </w:rPr>
        <w:t xml:space="preserve"> allocated for each UE </w:t>
      </w:r>
      <w:r>
        <w:rPr>
          <w:lang w:eastAsia="zh-CN"/>
        </w:rPr>
        <w:t>with the whole bandwidth</w:t>
      </w:r>
      <w:r w:rsidR="00530F8A">
        <w:rPr>
          <w:rFonts w:hint="eastAsia"/>
          <w:lang w:eastAsia="zh-CN"/>
        </w:rPr>
        <w:t>.</w:t>
      </w:r>
    </w:p>
    <w:p w14:paraId="100F1884" w14:textId="2B25749F" w:rsidR="00530F8A" w:rsidRDefault="00530F8A" w:rsidP="00530F8A">
      <w:pPr>
        <w:jc w:val="both"/>
        <w:rPr>
          <w:b/>
          <w:lang w:eastAsia="zh-CN"/>
        </w:rPr>
      </w:pPr>
      <w:r>
        <w:rPr>
          <w:b/>
          <w:lang w:eastAsia="zh-CN"/>
        </w:rPr>
        <w:t xml:space="preserve">Proposal </w:t>
      </w:r>
      <w:r w:rsidR="00634E85">
        <w:rPr>
          <w:b/>
          <w:lang w:eastAsia="zh-CN"/>
        </w:rPr>
        <w:t>11</w:t>
      </w:r>
      <w:r>
        <w:rPr>
          <w:rFonts w:hint="eastAsia"/>
          <w:b/>
          <w:lang w:eastAsia="zh-CN"/>
        </w:rPr>
        <w:t xml:space="preserve">:  </w:t>
      </w:r>
      <w:r>
        <w:rPr>
          <w:b/>
          <w:lang w:eastAsia="zh-CN"/>
        </w:rPr>
        <w:t>Define UL timing adjustment requirement with the following RB allocation two UEs as</w:t>
      </w:r>
    </w:p>
    <w:p w14:paraId="09DE9450" w14:textId="5B300E4C" w:rsidR="00530F8A" w:rsidRDefault="00530F8A" w:rsidP="00530F8A">
      <w:pPr>
        <w:jc w:val="both"/>
        <w:rPr>
          <w:b/>
          <w:lang w:eastAsia="zh-CN"/>
        </w:rPr>
      </w:pPr>
      <w:r>
        <w:rPr>
          <w:b/>
          <w:lang w:eastAsia="zh-CN"/>
        </w:rPr>
        <w:t>Moving UE: 0~32</w:t>
      </w:r>
      <w:r w:rsidR="000E42E7">
        <w:rPr>
          <w:b/>
          <w:lang w:eastAsia="zh-CN"/>
        </w:rPr>
        <w:t xml:space="preserve"> for 100MHz CBW, FFS 0~15 for 50MHz</w:t>
      </w:r>
    </w:p>
    <w:p w14:paraId="3DDF174D" w14:textId="2AE8C85F" w:rsidR="00530F8A" w:rsidRDefault="00530F8A" w:rsidP="00530F8A">
      <w:pPr>
        <w:jc w:val="both"/>
        <w:rPr>
          <w:b/>
          <w:lang w:eastAsia="zh-CN"/>
        </w:rPr>
      </w:pPr>
      <w:r>
        <w:rPr>
          <w:b/>
          <w:lang w:eastAsia="zh-CN"/>
        </w:rPr>
        <w:t>Stationary UE: 33-65</w:t>
      </w:r>
      <w:r w:rsidR="000E42E7">
        <w:rPr>
          <w:b/>
          <w:lang w:eastAsia="zh-CN"/>
        </w:rPr>
        <w:t xml:space="preserve"> for 100 MHz CBW, FFS 16~32 for 50 MHz </w:t>
      </w:r>
    </w:p>
    <w:p w14:paraId="19F3D68D" w14:textId="6D0D027D" w:rsidR="00530F8A" w:rsidRPr="000E42E7" w:rsidRDefault="000E42E7" w:rsidP="00A83C57">
      <w:pPr>
        <w:jc w:val="both"/>
        <w:rPr>
          <w:b/>
          <w:lang w:eastAsia="zh-CN"/>
        </w:rPr>
      </w:pPr>
      <w:r>
        <w:rPr>
          <w:b/>
          <w:lang w:eastAsia="zh-CN"/>
        </w:rPr>
        <w:t xml:space="preserve">SRS resource allocation </w:t>
      </w:r>
    </w:p>
    <w:p w14:paraId="68D11BCE" w14:textId="2E47A57B" w:rsidR="000E42E7" w:rsidRPr="00D423CC" w:rsidRDefault="000E42E7" w:rsidP="000E42E7">
      <w:pPr>
        <w:jc w:val="both"/>
        <w:rPr>
          <w:lang w:eastAsia="zh-CN"/>
        </w:rPr>
      </w:pPr>
      <w:r>
        <w:rPr>
          <w:lang w:eastAsia="zh-CN"/>
        </w:rPr>
        <w:t>Generally</w:t>
      </w:r>
      <w:r>
        <w:rPr>
          <w:rFonts w:hint="eastAsia"/>
          <w:lang w:eastAsia="zh-CN"/>
        </w:rPr>
        <w:t xml:space="preserve">, PUSCH </w:t>
      </w:r>
      <w:r>
        <w:rPr>
          <w:lang w:eastAsia="zh-CN"/>
        </w:rPr>
        <w:t>resource</w:t>
      </w:r>
      <w:r>
        <w:rPr>
          <w:rFonts w:hint="eastAsia"/>
          <w:lang w:eastAsia="zh-CN"/>
        </w:rPr>
        <w:t xml:space="preserve"> blocks should be included in SRS </w:t>
      </w:r>
      <w:r>
        <w:rPr>
          <w:lang w:eastAsia="zh-CN"/>
        </w:rPr>
        <w:t>resource</w:t>
      </w:r>
      <w:r>
        <w:rPr>
          <w:rFonts w:hint="eastAsia"/>
          <w:lang w:eastAsia="zh-CN"/>
        </w:rPr>
        <w:t xml:space="preserve"> blocks. In </w:t>
      </w:r>
      <w:r>
        <w:rPr>
          <w:lang w:eastAsia="zh-CN"/>
        </w:rPr>
        <w:t>FR1 HST, with</w:t>
      </w:r>
      <w:r>
        <w:rPr>
          <w:rFonts w:hint="eastAsia"/>
          <w:lang w:eastAsia="zh-CN"/>
        </w:rPr>
        <w:t xml:space="preserve"> 15KHz SCS</w:t>
      </w:r>
      <w:r>
        <w:rPr>
          <w:lang w:eastAsia="zh-CN"/>
        </w:rPr>
        <w:t xml:space="preserve"> 5MHz and 10MHz CBWs</w:t>
      </w:r>
      <w:r>
        <w:rPr>
          <w:rFonts w:hint="eastAsia"/>
          <w:lang w:eastAsia="zh-CN"/>
        </w:rPr>
        <w:t xml:space="preserve">, </w:t>
      </w:r>
      <w:r>
        <w:rPr>
          <w:lang w:eastAsia="zh-CN"/>
        </w:rPr>
        <w:t>2</w:t>
      </w:r>
      <w:r>
        <w:rPr>
          <w:rFonts w:hint="eastAsia"/>
          <w:lang w:eastAsia="zh-CN"/>
        </w:rPr>
        <w:t>0RBs</w:t>
      </w:r>
      <w:r>
        <w:rPr>
          <w:lang w:eastAsia="zh-CN"/>
        </w:rPr>
        <w:t xml:space="preserve"> and 40RBs</w:t>
      </w:r>
      <w:r>
        <w:rPr>
          <w:rFonts w:hint="eastAsia"/>
          <w:lang w:eastAsia="zh-CN"/>
        </w:rPr>
        <w:t xml:space="preserve"> for SRS </w:t>
      </w:r>
      <w:r>
        <w:rPr>
          <w:lang w:eastAsia="zh-CN"/>
        </w:rPr>
        <w:t xml:space="preserve">are allocated, respectively. With 30 KHz SCS 10MHz and 40MHz CBWs, 40RBs and 80RBs for SRS are allocated, respectively. </w:t>
      </w:r>
      <w:r w:rsidR="00D423CC">
        <w:rPr>
          <w:lang w:eastAsia="zh-CN"/>
        </w:rPr>
        <w:t xml:space="preserve"> Similarly</w:t>
      </w:r>
      <w:r w:rsidR="00907FAC">
        <w:rPr>
          <w:lang w:eastAsia="zh-CN"/>
        </w:rPr>
        <w:t>, with</w:t>
      </w:r>
      <w:r w:rsidR="00D423CC">
        <w:rPr>
          <w:lang w:eastAsia="zh-CN"/>
        </w:rPr>
        <w:t xml:space="preserve"> </w:t>
      </w:r>
      <w:r w:rsidR="00907FAC">
        <w:rPr>
          <w:lang w:eastAsia="zh-CN"/>
        </w:rPr>
        <w:t>120 KHz 50 MHz and 100 MHz, 20RBs and 40RBs for SRS can be allocated.</w:t>
      </w:r>
    </w:p>
    <w:p w14:paraId="55A1DFA9" w14:textId="77777777" w:rsidR="00DB788F" w:rsidRDefault="00DB788F" w:rsidP="00A83C57">
      <w:pPr>
        <w:jc w:val="both"/>
        <w:rPr>
          <w:lang w:eastAsia="zh-CN"/>
        </w:rPr>
      </w:pPr>
      <w:r>
        <w:rPr>
          <w:rFonts w:hint="eastAsia"/>
          <w:lang w:eastAsia="zh-CN"/>
        </w:rPr>
        <w:t xml:space="preserve">Base on the RAN1 spec, the </w:t>
      </w:r>
      <w:r>
        <w:rPr>
          <w:lang w:eastAsia="zh-CN"/>
        </w:rPr>
        <w:t>length</w:t>
      </w:r>
      <w:r>
        <w:rPr>
          <w:rFonts w:hint="eastAsia"/>
          <w:lang w:eastAsia="zh-CN"/>
        </w:rPr>
        <w:t xml:space="preserve"> of SRS sequence is given by</w:t>
      </w:r>
    </w:p>
    <w:p w14:paraId="3E0E37BA" w14:textId="77777777" w:rsidR="00DB788F" w:rsidRPr="00161BC1" w:rsidRDefault="00FA38B6" w:rsidP="00A83C57">
      <w:pPr>
        <w:pStyle w:val="EQ"/>
        <w:jc w:val="both"/>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427CB289" w14:textId="34583847" w:rsidR="00DB788F" w:rsidRPr="00512F42" w:rsidRDefault="00DB788F" w:rsidP="00A83C57">
      <w:pPr>
        <w:jc w:val="both"/>
        <w:rPr>
          <w:lang w:val="en-GB" w:eastAsia="zh-CN"/>
        </w:rPr>
      </w:pPr>
      <w:r>
        <w:rPr>
          <w:lang w:val="en-GB" w:eastAsia="zh-CN"/>
        </w:rPr>
        <w:t>W</w:t>
      </w:r>
      <w:r>
        <w:rPr>
          <w:rFonts w:hint="eastAsia"/>
          <w:lang w:val="en-GB" w:eastAsia="zh-CN"/>
        </w:rPr>
        <w:t xml:space="preserve">here </w:t>
      </w:r>
      <m:oMath>
        <m:sSub>
          <m:sSubPr>
            <m:ctrlPr>
              <w:rPr>
                <w:rFonts w:ascii="Cambria Math" w:eastAsiaTheme="minorHAnsi" w:hAnsi="Cambria Math"/>
                <w:i/>
                <w:sz w:val="22"/>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oMath>
      <w:r>
        <w:rPr>
          <w:rFonts w:hint="eastAsia"/>
          <w:sz w:val="22"/>
          <w:lang w:val="sv-SE" w:eastAsia="zh-CN"/>
        </w:rPr>
        <w:t xml:space="preserve"> is selected with </w:t>
      </w:r>
      <w:r w:rsidRPr="00625958">
        <w:rPr>
          <w:position w:val="-10"/>
          <w:lang w:eastAsia="zh-CN"/>
        </w:rPr>
        <w:object w:dxaOrig="760" w:dyaOrig="300" w14:anchorId="1F748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14.2pt" o:ole="">
            <v:imagedata r:id="rId8" o:title=""/>
          </v:shape>
          <o:OLEObject Type="Embed" ProgID="Equation.3" ShapeID="_x0000_i1025" DrawAspect="Content" ObjectID="_1682280176" r:id="rId9"/>
        </w:object>
      </w:r>
      <w:r>
        <w:rPr>
          <w:rFonts w:hint="eastAsia"/>
          <w:lang w:eastAsia="zh-CN"/>
        </w:rPr>
        <w:t xml:space="preserve"> and </w:t>
      </w:r>
      <w:r w:rsidR="00907FAC">
        <w:rPr>
          <w:lang w:eastAsia="zh-CN"/>
        </w:rPr>
        <w:t>C</w:t>
      </w:r>
      <w:r w:rsidR="00907FAC">
        <w:rPr>
          <w:vertAlign w:val="subscript"/>
          <w:lang w:eastAsia="zh-CN"/>
        </w:rPr>
        <w:t xml:space="preserve">SRS </w:t>
      </w:r>
      <w:r w:rsidR="00907FAC">
        <w:rPr>
          <w:lang w:eastAsia="zh-CN"/>
        </w:rPr>
        <w:t>in</w:t>
      </w:r>
      <w:r>
        <w:rPr>
          <w:rFonts w:hint="eastAsia"/>
          <w:lang w:eastAsia="zh-CN"/>
        </w:rPr>
        <w:t xml:space="preserve"> </w:t>
      </w:r>
      <w:r>
        <w:rPr>
          <w:rFonts w:eastAsia="MS Mincho" w:hint="eastAsia"/>
          <w:lang w:eastAsia="ja-JP"/>
        </w:rPr>
        <w:t>Table 6.4.1.4.3-1</w:t>
      </w:r>
      <w:r w:rsidR="00634E85">
        <w:rPr>
          <w:rFonts w:hint="eastAsia"/>
          <w:lang w:eastAsia="zh-CN"/>
        </w:rPr>
        <w:t xml:space="preserve"> </w:t>
      </w:r>
      <w:r w:rsidR="00634E85">
        <w:rPr>
          <w:lang w:eastAsia="zh-CN"/>
        </w:rPr>
        <w:t>in spec 38.211.</w:t>
      </w:r>
    </w:p>
    <w:p w14:paraId="44DA150D" w14:textId="09D76CA4" w:rsidR="00DB788F" w:rsidRDefault="00DB788F" w:rsidP="00A83C57">
      <w:pPr>
        <w:jc w:val="both"/>
        <w:rPr>
          <w:lang w:eastAsia="zh-CN"/>
        </w:rPr>
      </w:pPr>
      <w:r>
        <w:rPr>
          <w:rFonts w:hint="eastAsia"/>
          <w:lang w:eastAsia="zh-CN"/>
        </w:rPr>
        <w:t xml:space="preserve">Since there is no </w:t>
      </w:r>
      <w:r>
        <w:rPr>
          <w:lang w:eastAsia="zh-CN"/>
        </w:rPr>
        <w:t>frequency</w:t>
      </w:r>
      <w:r>
        <w:rPr>
          <w:rFonts w:hint="eastAsia"/>
          <w:lang w:eastAsia="zh-CN"/>
        </w:rPr>
        <w:t xml:space="preserve"> hopping for PUSCH</w:t>
      </w:r>
      <w:r>
        <w:rPr>
          <w:lang w:eastAsia="zh-CN"/>
        </w:rPr>
        <w:t>, it</w:t>
      </w:r>
      <w:r>
        <w:rPr>
          <w:rFonts w:hint="eastAsia"/>
          <w:lang w:eastAsia="zh-CN"/>
        </w:rPr>
        <w:t xml:space="preserve"> is straightforward SRS frequency hopping should be </w:t>
      </w:r>
      <w:r>
        <w:rPr>
          <w:lang w:eastAsia="zh-CN"/>
        </w:rPr>
        <w:t>disable.</w:t>
      </w:r>
      <w:r>
        <w:rPr>
          <w:rFonts w:hint="eastAsia"/>
          <w:lang w:eastAsia="zh-CN"/>
        </w:rPr>
        <w:t xml:space="preserve"> </w:t>
      </w:r>
      <w:r w:rsidR="00634E85">
        <w:rPr>
          <w:lang w:eastAsia="zh-CN"/>
        </w:rPr>
        <w:t>Then</w:t>
      </w:r>
      <w:r>
        <w:rPr>
          <w:rFonts w:hint="eastAsia"/>
          <w:lang w:eastAsia="zh-CN"/>
        </w:rPr>
        <w:t xml:space="preserve">, the value of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oMath>
      <w:r w:rsidR="00634E85">
        <w:rPr>
          <w:rFonts w:hint="eastAsia"/>
          <w:lang w:eastAsia="zh-CN"/>
        </w:rPr>
        <w:t xml:space="preserve"> </w:t>
      </w:r>
      <w:r w:rsidR="00634E85">
        <w:rPr>
          <w:lang w:eastAsia="zh-CN"/>
        </w:rPr>
        <w:t>should be</w:t>
      </w:r>
      <w:r>
        <w:rPr>
          <w:rFonts w:hint="eastAsia"/>
          <w:lang w:eastAsia="zh-CN"/>
        </w:rPr>
        <w:t xml:space="preserve"> 0. </w:t>
      </w:r>
    </w:p>
    <w:p w14:paraId="60A9EB22" w14:textId="6C688794" w:rsidR="00D423CC" w:rsidRPr="00D423CC" w:rsidRDefault="00D423CC" w:rsidP="00A83C57">
      <w:pPr>
        <w:jc w:val="both"/>
        <w:rPr>
          <w:lang w:eastAsia="zh-CN"/>
        </w:rPr>
      </w:pPr>
      <w:r>
        <w:rPr>
          <w:rFonts w:hint="eastAsia"/>
          <w:lang w:eastAsia="zh-CN"/>
        </w:rPr>
        <w:lastRenderedPageBreak/>
        <w:t>Based on the this mapping table, the related SRS-bandwidth configuration</w:t>
      </w:r>
      <w:r w:rsidR="00907FAC">
        <w:rPr>
          <w:lang w:eastAsia="zh-CN"/>
        </w:rPr>
        <w:t xml:space="preserve"> can be selected as</w:t>
      </w:r>
    </w:p>
    <w:p w14:paraId="7D66610C" w14:textId="77777777" w:rsidR="00DB788F" w:rsidRDefault="00DB788F" w:rsidP="00A83C57">
      <w:pPr>
        <w:jc w:val="both"/>
        <w:rPr>
          <w:lang w:eastAsia="zh-CN"/>
        </w:rPr>
      </w:pPr>
      <w:r>
        <w:rPr>
          <w:rFonts w:hint="eastAsia"/>
          <w:lang w:eastAsia="zh-CN"/>
        </w:rPr>
        <w:t xml:space="preserve">The SRS bandwidth configuration is proposed as </w:t>
      </w:r>
    </w:p>
    <w:p w14:paraId="5BA5F495" w14:textId="1097EC73" w:rsidR="00DB788F" w:rsidRPr="00512F42" w:rsidRDefault="00DB788F" w:rsidP="00A83C57">
      <w:pPr>
        <w:jc w:val="both"/>
        <w:rPr>
          <w:lang w:eastAsia="zh-CN"/>
        </w:rPr>
      </w:pPr>
      <w:r w:rsidRPr="00512F42">
        <w:rPr>
          <w:rFonts w:hint="eastAsia"/>
          <w:lang w:eastAsia="zh-CN"/>
        </w:rPr>
        <w:t xml:space="preserve">C_SRS = </w:t>
      </w:r>
      <w:r w:rsidR="00907FAC">
        <w:rPr>
          <w:lang w:eastAsia="zh-CN"/>
        </w:rPr>
        <w:t>5</w:t>
      </w:r>
      <w:r w:rsidRPr="00512F42">
        <w:rPr>
          <w:rFonts w:hint="eastAsia"/>
          <w:lang w:eastAsia="zh-CN"/>
        </w:rPr>
        <w:t xml:space="preserve">, B_SRS =0, for </w:t>
      </w:r>
      <w:r w:rsidR="00907FAC">
        <w:rPr>
          <w:lang w:eastAsia="zh-CN"/>
        </w:rPr>
        <w:t>2</w:t>
      </w:r>
      <w:r w:rsidRPr="00512F42">
        <w:rPr>
          <w:rFonts w:hint="eastAsia"/>
          <w:lang w:eastAsia="zh-CN"/>
        </w:rPr>
        <w:t>0RB</w:t>
      </w:r>
    </w:p>
    <w:p w14:paraId="3B108CFA" w14:textId="40EC921C" w:rsidR="007A2403" w:rsidRPr="00634E85" w:rsidRDefault="00DB788F" w:rsidP="00A83C57">
      <w:pPr>
        <w:jc w:val="both"/>
        <w:rPr>
          <w:rFonts w:hint="eastAsia"/>
          <w:lang w:eastAsia="zh-CN"/>
        </w:rPr>
      </w:pPr>
      <w:r w:rsidRPr="00512F42">
        <w:rPr>
          <w:rFonts w:hint="eastAsia"/>
          <w:lang w:eastAsia="zh-CN"/>
        </w:rPr>
        <w:t xml:space="preserve">C_SRS = </w:t>
      </w:r>
      <w:r w:rsidR="00907FAC">
        <w:rPr>
          <w:lang w:eastAsia="zh-CN"/>
        </w:rPr>
        <w:t>11</w:t>
      </w:r>
      <w:r w:rsidRPr="00512F42">
        <w:rPr>
          <w:rFonts w:hint="eastAsia"/>
          <w:lang w:eastAsia="zh-CN"/>
        </w:rPr>
        <w:t xml:space="preserve">, B_SRS =0, for </w:t>
      </w:r>
      <w:r w:rsidR="00907FAC">
        <w:rPr>
          <w:lang w:eastAsia="zh-CN"/>
        </w:rPr>
        <w:t>40</w:t>
      </w:r>
      <w:r w:rsidRPr="00512F42">
        <w:rPr>
          <w:rFonts w:hint="eastAsia"/>
          <w:lang w:eastAsia="zh-CN"/>
        </w:rPr>
        <w:t>RB</w:t>
      </w:r>
    </w:p>
    <w:p w14:paraId="7499DBBC" w14:textId="73FFF5D6" w:rsidR="00D5086E" w:rsidRDefault="00D5086E" w:rsidP="00A83C57">
      <w:pPr>
        <w:jc w:val="both"/>
        <w:rPr>
          <w:b/>
          <w:lang w:eastAsia="zh-CN"/>
        </w:rPr>
      </w:pPr>
      <w:r>
        <w:rPr>
          <w:b/>
          <w:lang w:eastAsia="zh-CN"/>
        </w:rPr>
        <w:t xml:space="preserve">SRS slot configuration </w:t>
      </w:r>
    </w:p>
    <w:p w14:paraId="710E305B" w14:textId="5BF77FBE" w:rsidR="00DB788F" w:rsidRDefault="00907FAC" w:rsidP="00A83C57">
      <w:pPr>
        <w:jc w:val="both"/>
        <w:rPr>
          <w:rFonts w:hint="eastAsia"/>
          <w:b/>
          <w:lang w:eastAsia="zh-CN"/>
        </w:rPr>
      </w:pPr>
      <w:r>
        <w:rPr>
          <w:lang w:eastAsia="zh-CN"/>
        </w:rPr>
        <w:t xml:space="preserve">For FR2, only TDD is available. Based on TDD pattern as </w:t>
      </w:r>
      <w:r w:rsidRPr="00F95B02">
        <w:t>3D1S1U</w:t>
      </w:r>
      <w:r w:rsidR="00CC6BE3">
        <w:t>, the last symbol of slot# can be used for SRS transmission.</w:t>
      </w:r>
    </w:p>
    <w:p w14:paraId="7598225D" w14:textId="77777777" w:rsidR="00DB788F" w:rsidRPr="00E23641" w:rsidRDefault="00DB788F" w:rsidP="00A83C57">
      <w:pPr>
        <w:jc w:val="both"/>
        <w:rPr>
          <w:b/>
          <w:lang w:eastAsia="zh-CN"/>
        </w:rPr>
      </w:pPr>
      <w:r>
        <w:rPr>
          <w:b/>
          <w:lang w:eastAsia="zh-CN"/>
        </w:rPr>
        <w:t>Transmission</w:t>
      </w:r>
      <w:r>
        <w:rPr>
          <w:rFonts w:hint="eastAsia"/>
          <w:b/>
          <w:lang w:eastAsia="zh-CN"/>
        </w:rPr>
        <w:t xml:space="preserve"> comb</w:t>
      </w:r>
    </w:p>
    <w:p w14:paraId="16E123B1" w14:textId="286F96C3" w:rsidR="00CC6BE3" w:rsidRPr="00CC6BE3" w:rsidRDefault="00DB788F" w:rsidP="00A83C57">
      <w:pPr>
        <w:jc w:val="both"/>
        <w:rPr>
          <w:rFonts w:hint="eastAsia"/>
          <w:lang w:eastAsia="zh-CN"/>
        </w:rPr>
      </w:pPr>
      <w:r>
        <w:rPr>
          <w:rFonts w:hint="eastAsia"/>
          <w:lang w:eastAsia="zh-CN"/>
        </w:rPr>
        <w:t xml:space="preserve">For </w:t>
      </w:r>
      <w:r>
        <w:rPr>
          <w:lang w:eastAsia="zh-CN"/>
        </w:rPr>
        <w:t>transmission</w:t>
      </w:r>
      <w:r>
        <w:rPr>
          <w:rFonts w:hint="eastAsia"/>
          <w:lang w:eastAsia="zh-CN"/>
        </w:rPr>
        <w:t xml:space="preserve"> comb, NR</w:t>
      </w:r>
      <w:r>
        <w:rPr>
          <w:lang w:eastAsia="zh-CN"/>
        </w:rPr>
        <w:t xml:space="preserve"> in Rel-15</w:t>
      </w:r>
      <w:r>
        <w:rPr>
          <w:rFonts w:hint="eastAsia"/>
          <w:lang w:eastAsia="zh-CN"/>
        </w:rPr>
        <w:t xml:space="preserve"> can support with 2 o</w:t>
      </w:r>
      <w:r>
        <w:rPr>
          <w:lang w:eastAsia="zh-CN"/>
        </w:rPr>
        <w:t xml:space="preserve"> 4, and up to 8 in Rel-17. </w:t>
      </w:r>
      <w:r>
        <w:rPr>
          <w:rFonts w:hint="eastAsia"/>
          <w:lang w:eastAsia="zh-CN"/>
        </w:rPr>
        <w:t xml:space="preserve">The maximum number of cyclic shift is 8 for transmission comb 2, and cyclic shift is 12 for </w:t>
      </w:r>
      <w:r>
        <w:rPr>
          <w:lang w:eastAsia="zh-CN"/>
        </w:rPr>
        <w:t>transmission</w:t>
      </w:r>
      <w:r>
        <w:rPr>
          <w:rFonts w:hint="eastAsia"/>
          <w:lang w:eastAsia="zh-CN"/>
        </w:rPr>
        <w:t xml:space="preserve"> comb 4. For </w:t>
      </w:r>
      <w:r>
        <w:rPr>
          <w:lang w:eastAsia="zh-CN"/>
        </w:rPr>
        <w:t>simplicity</w:t>
      </w:r>
      <w:r>
        <w:rPr>
          <w:rFonts w:hint="eastAsia"/>
          <w:lang w:eastAsia="zh-CN"/>
        </w:rPr>
        <w:t xml:space="preserve">, to align with </w:t>
      </w:r>
      <w:r>
        <w:rPr>
          <w:lang w:eastAsia="zh-CN"/>
        </w:rPr>
        <w:t>FR1 HST</w:t>
      </w:r>
      <w:r>
        <w:rPr>
          <w:rFonts w:hint="eastAsia"/>
          <w:lang w:eastAsia="zh-CN"/>
        </w:rPr>
        <w:t>, we prefer to use transmission comb 2.</w:t>
      </w:r>
    </w:p>
    <w:p w14:paraId="3C88AE29" w14:textId="77777777" w:rsidR="00DB788F" w:rsidRPr="00E23641" w:rsidRDefault="00DB788F" w:rsidP="00A83C57">
      <w:pPr>
        <w:jc w:val="both"/>
        <w:rPr>
          <w:b/>
          <w:lang w:eastAsia="zh-CN"/>
        </w:rPr>
      </w:pPr>
      <w:r>
        <w:rPr>
          <w:rFonts w:hint="eastAsia"/>
          <w:b/>
          <w:lang w:eastAsia="zh-CN"/>
        </w:rPr>
        <w:t xml:space="preserve">SRS </w:t>
      </w:r>
      <w:r>
        <w:rPr>
          <w:b/>
          <w:lang w:eastAsia="zh-CN"/>
        </w:rPr>
        <w:t>periodic</w:t>
      </w:r>
      <w:r>
        <w:rPr>
          <w:rFonts w:hint="eastAsia"/>
          <w:b/>
          <w:lang w:eastAsia="zh-CN"/>
        </w:rPr>
        <w:t xml:space="preserve"> </w:t>
      </w:r>
    </w:p>
    <w:p w14:paraId="628E2B97" w14:textId="77777777" w:rsidR="00DB788F" w:rsidRDefault="00DB788F" w:rsidP="00A83C57">
      <w:pPr>
        <w:jc w:val="both"/>
        <w:rPr>
          <w:lang w:eastAsia="zh-CN"/>
        </w:rPr>
      </w:pPr>
      <w:r>
        <w:rPr>
          <w:lang w:eastAsia="zh-CN"/>
        </w:rPr>
        <w:t xml:space="preserve">For an SRS resource configured as periodic or semi-persistent by the higher-layer parameter </w:t>
      </w:r>
      <w:r w:rsidRPr="00945FE4">
        <w:rPr>
          <w:lang w:eastAsia="zh-CN"/>
        </w:rPr>
        <w:t>resourceType</w:t>
      </w:r>
      <w:r>
        <w:rPr>
          <w:lang w:eastAsia="zh-CN"/>
        </w:rPr>
        <w:t xml:space="preserve">, a periodicity </w:t>
      </w:r>
      <w:r w:rsidRPr="00CA4E8A">
        <w:rPr>
          <w:position w:val="-12"/>
          <w:lang w:eastAsia="zh-CN"/>
        </w:rPr>
        <w:object w:dxaOrig="440" w:dyaOrig="360" w14:anchorId="6CA3B2E1">
          <v:shape id="_x0000_i1026" type="#_x0000_t75" style="width:22pt;height:18.35pt" o:ole="">
            <v:imagedata r:id="rId10" o:title=""/>
          </v:shape>
          <o:OLEObject Type="Embed" ProgID="Equation.3" ShapeID="_x0000_i1026" DrawAspect="Content" ObjectID="_1682280177" r:id="rId11"/>
        </w:object>
      </w:r>
      <w:r w:rsidRPr="00945FE4">
        <w:rPr>
          <w:lang w:eastAsia="zh-CN"/>
        </w:rPr>
        <w:t xml:space="preserve"> (in slots) and slot offset </w:t>
      </w:r>
      <w:r w:rsidRPr="00CA4E8A">
        <w:rPr>
          <w:position w:val="-12"/>
          <w:lang w:eastAsia="zh-CN"/>
        </w:rPr>
        <w:object w:dxaOrig="520" w:dyaOrig="360" w14:anchorId="5F1243BE">
          <v:shape id="_x0000_i1027" type="#_x0000_t75" style="width:26.15pt;height:18.35pt" o:ole="">
            <v:imagedata r:id="rId12" o:title=""/>
          </v:shape>
          <o:OLEObject Type="Embed" ProgID="Equation.3" ShapeID="_x0000_i1027" DrawAspect="Content" ObjectID="_1682280178" r:id="rId13"/>
        </w:object>
      </w:r>
      <w:r w:rsidRPr="00945FE4">
        <w:rPr>
          <w:lang w:eastAsia="zh-CN"/>
        </w:rPr>
        <w:t xml:space="preserve"> </w:t>
      </w:r>
      <w:r>
        <w:rPr>
          <w:lang w:eastAsia="zh-CN"/>
        </w:rPr>
        <w:t xml:space="preserve">are configured according to the higher-layer parameter </w:t>
      </w:r>
      <w:r w:rsidRPr="00945FE4">
        <w:rPr>
          <w:lang w:eastAsia="zh-CN"/>
        </w:rPr>
        <w:t>periodicityAndOffset-p</w:t>
      </w:r>
      <w:r>
        <w:rPr>
          <w:lang w:eastAsia="zh-CN"/>
        </w:rPr>
        <w:t xml:space="preserve"> or </w:t>
      </w:r>
      <w:r w:rsidRPr="00945FE4">
        <w:rPr>
          <w:lang w:eastAsia="zh-CN"/>
        </w:rPr>
        <w:t>periodicityAndOffset-sp</w:t>
      </w:r>
      <w:r>
        <w:rPr>
          <w:lang w:eastAsia="zh-CN"/>
        </w:rPr>
        <w:t>. Candidate slots in which the configured SRS resource may be used for SRS transmission are the slots satisfying</w:t>
      </w:r>
    </w:p>
    <w:p w14:paraId="032B31C0" w14:textId="77777777" w:rsidR="00DB788F" w:rsidRDefault="00DB788F" w:rsidP="00A83C57">
      <w:pPr>
        <w:jc w:val="both"/>
        <w:rPr>
          <w:lang w:eastAsia="zh-CN"/>
        </w:rPr>
      </w:pPr>
      <w:r w:rsidRPr="00CA4E8A">
        <w:rPr>
          <w:position w:val="-14"/>
          <w:lang w:eastAsia="zh-CN"/>
        </w:rPr>
        <w:object w:dxaOrig="3640" w:dyaOrig="400" w14:anchorId="5ABDC057">
          <v:shape id="_x0000_i1028" type="#_x0000_t75" style="width:182.5pt;height:18.8pt" o:ole="">
            <v:imagedata r:id="rId14" o:title=""/>
          </v:shape>
          <o:OLEObject Type="Embed" ProgID="Equation.3" ShapeID="_x0000_i1028" DrawAspect="Content" ObjectID="_1682280179" r:id="rId15"/>
        </w:object>
      </w:r>
    </w:p>
    <w:p w14:paraId="00259B61" w14:textId="4EAE2033" w:rsidR="007A2403" w:rsidRPr="00634E85" w:rsidRDefault="00DB788F" w:rsidP="00A83C57">
      <w:pPr>
        <w:jc w:val="both"/>
        <w:rPr>
          <w:rFonts w:hint="eastAsia"/>
          <w:lang w:eastAsia="zh-CN"/>
        </w:rPr>
      </w:pPr>
      <w:r>
        <w:rPr>
          <w:rFonts w:hint="eastAsia"/>
          <w:lang w:eastAsia="zh-CN"/>
        </w:rPr>
        <w:t>To align with</w:t>
      </w:r>
      <w:r>
        <w:rPr>
          <w:lang w:eastAsia="zh-CN"/>
        </w:rPr>
        <w:t xml:space="preserve"> FR1 HST</w:t>
      </w:r>
      <w:r>
        <w:rPr>
          <w:rFonts w:hint="eastAsia"/>
          <w:lang w:eastAsia="zh-CN"/>
        </w:rPr>
        <w:t xml:space="preserve">, 10ms </w:t>
      </w:r>
      <w:r>
        <w:rPr>
          <w:lang w:eastAsia="zh-CN"/>
        </w:rPr>
        <w:t>periodicity</w:t>
      </w:r>
      <w:r>
        <w:rPr>
          <w:rFonts w:hint="eastAsia"/>
          <w:lang w:eastAsia="zh-CN"/>
        </w:rPr>
        <w:t xml:space="preserve"> is </w:t>
      </w:r>
      <w:r>
        <w:rPr>
          <w:lang w:eastAsia="zh-CN"/>
        </w:rPr>
        <w:t>preferred</w:t>
      </w:r>
      <w:r>
        <w:rPr>
          <w:rFonts w:hint="eastAsia"/>
          <w:lang w:eastAsia="zh-CN"/>
        </w:rPr>
        <w:t xml:space="preserve">. </w:t>
      </w:r>
    </w:p>
    <w:p w14:paraId="4E7704CA" w14:textId="77777777" w:rsidR="00DB788F" w:rsidRDefault="00DB788F" w:rsidP="00A83C57">
      <w:pPr>
        <w:jc w:val="both"/>
        <w:rPr>
          <w:b/>
          <w:lang w:eastAsia="zh-CN"/>
        </w:rPr>
      </w:pPr>
      <w:r>
        <w:rPr>
          <w:rFonts w:hint="eastAsia"/>
          <w:b/>
          <w:lang w:eastAsia="zh-CN"/>
        </w:rPr>
        <w:t xml:space="preserve">SRS </w:t>
      </w:r>
      <w:r>
        <w:rPr>
          <w:b/>
          <w:lang w:eastAsia="zh-CN"/>
        </w:rPr>
        <w:t>frequency</w:t>
      </w:r>
      <w:r>
        <w:rPr>
          <w:rFonts w:hint="eastAsia"/>
          <w:b/>
          <w:lang w:eastAsia="zh-CN"/>
        </w:rPr>
        <w:t xml:space="preserve"> domain starting </w:t>
      </w:r>
      <w:r>
        <w:rPr>
          <w:b/>
          <w:lang w:eastAsia="zh-CN"/>
        </w:rPr>
        <w:t>position</w:t>
      </w:r>
    </w:p>
    <w:p w14:paraId="1CAF6E5D" w14:textId="76A1E654" w:rsidR="00CC6BE3" w:rsidRPr="00634E85" w:rsidRDefault="00DB788F" w:rsidP="00A83C57">
      <w:pPr>
        <w:jc w:val="both"/>
        <w:rPr>
          <w:rFonts w:hint="eastAsia"/>
          <w:lang w:eastAsia="zh-CN"/>
        </w:rPr>
      </w:pPr>
      <w:r>
        <w:rPr>
          <w:rFonts w:hint="eastAsia"/>
          <w:lang w:eastAsia="zh-CN"/>
        </w:rPr>
        <w:t xml:space="preserve">To align with PUSCH, it is </w:t>
      </w:r>
      <w:r>
        <w:rPr>
          <w:lang w:eastAsia="zh-CN"/>
        </w:rPr>
        <w:t>agree</w:t>
      </w:r>
      <w:r>
        <w:rPr>
          <w:rFonts w:hint="eastAsia"/>
          <w:lang w:eastAsia="zh-CN"/>
        </w:rPr>
        <w:t xml:space="preserve">d that the frequency domain starting </w:t>
      </w:r>
      <w:r>
        <w:rPr>
          <w:lang w:eastAsia="zh-CN"/>
        </w:rPr>
        <w:t>position</w:t>
      </w:r>
      <w:r>
        <w:rPr>
          <w:rFonts w:hint="eastAsia"/>
          <w:lang w:eastAsia="zh-CN"/>
        </w:rPr>
        <w:t xml:space="preserve"> of SRS is k0=0.</w:t>
      </w:r>
    </w:p>
    <w:p w14:paraId="07C084C9" w14:textId="69C99D3C" w:rsidR="00CC6BE3" w:rsidRDefault="00CC6BE3" w:rsidP="00CC6BE3">
      <w:pPr>
        <w:jc w:val="both"/>
        <w:rPr>
          <w:b/>
          <w:lang w:eastAsia="zh-CN"/>
        </w:rPr>
      </w:pPr>
      <w:r w:rsidRPr="00651C18">
        <w:rPr>
          <w:b/>
        </w:rPr>
        <w:t xml:space="preserve">Proposal </w:t>
      </w:r>
      <w:r w:rsidR="00634E85">
        <w:rPr>
          <w:b/>
          <w:lang w:eastAsia="zh-CN"/>
        </w:rPr>
        <w:t>12</w:t>
      </w:r>
      <w:r w:rsidRPr="00651C18">
        <w:rPr>
          <w:rFonts w:hint="eastAsia"/>
          <w:b/>
        </w:rPr>
        <w:t xml:space="preserve">:  </w:t>
      </w:r>
      <w:r>
        <w:rPr>
          <w:rFonts w:hint="eastAsia"/>
          <w:b/>
          <w:lang w:eastAsia="zh-CN"/>
        </w:rPr>
        <w:t>SRS bandwidth configuration is proposed as</w:t>
      </w:r>
    </w:p>
    <w:p w14:paraId="7FB2D015" w14:textId="4153E4C8" w:rsidR="00CC6BE3" w:rsidRPr="003A3D71" w:rsidRDefault="00CC6BE3" w:rsidP="00CC6BE3">
      <w:pPr>
        <w:jc w:val="both"/>
        <w:rPr>
          <w:b/>
          <w:lang w:eastAsia="zh-CN"/>
        </w:rPr>
      </w:pPr>
      <w:r w:rsidRPr="003A3D71">
        <w:rPr>
          <w:rFonts w:hint="eastAsia"/>
          <w:b/>
          <w:lang w:eastAsia="zh-CN"/>
        </w:rPr>
        <w:t xml:space="preserve">C_SRS = </w:t>
      </w:r>
      <w:r>
        <w:rPr>
          <w:b/>
          <w:lang w:eastAsia="zh-CN"/>
        </w:rPr>
        <w:t>11</w:t>
      </w:r>
      <w:r>
        <w:rPr>
          <w:rFonts w:hint="eastAsia"/>
          <w:b/>
          <w:lang w:eastAsia="zh-CN"/>
        </w:rPr>
        <w:t xml:space="preserve">, B_SRS =0, for </w:t>
      </w:r>
      <w:r>
        <w:rPr>
          <w:b/>
          <w:lang w:eastAsia="zh-CN"/>
        </w:rPr>
        <w:t>4</w:t>
      </w:r>
      <w:r w:rsidRPr="003A3D71">
        <w:rPr>
          <w:rFonts w:hint="eastAsia"/>
          <w:b/>
          <w:lang w:eastAsia="zh-CN"/>
        </w:rPr>
        <w:t>0RB</w:t>
      </w:r>
      <w:r>
        <w:rPr>
          <w:b/>
          <w:lang w:eastAsia="zh-CN"/>
        </w:rPr>
        <w:t xml:space="preserve"> with 120 KHz SCS and 100 MHz</w:t>
      </w:r>
    </w:p>
    <w:p w14:paraId="09E5B742" w14:textId="4A7C9DCE" w:rsidR="00CC6BE3" w:rsidRDefault="00CC6BE3" w:rsidP="00CC6BE3">
      <w:pPr>
        <w:jc w:val="both"/>
        <w:rPr>
          <w:b/>
          <w:lang w:eastAsia="zh-CN"/>
        </w:rPr>
      </w:pPr>
      <w:r>
        <w:rPr>
          <w:b/>
          <w:lang w:eastAsia="zh-CN"/>
        </w:rPr>
        <w:t xml:space="preserve">FFS </w:t>
      </w:r>
      <w:r w:rsidRPr="003A3D71">
        <w:rPr>
          <w:rFonts w:hint="eastAsia"/>
          <w:b/>
          <w:lang w:eastAsia="zh-CN"/>
        </w:rPr>
        <w:t xml:space="preserve">C_SRS = </w:t>
      </w:r>
      <w:r>
        <w:rPr>
          <w:b/>
          <w:lang w:eastAsia="zh-CN"/>
        </w:rPr>
        <w:t>11</w:t>
      </w:r>
      <w:r w:rsidRPr="003A3D71">
        <w:rPr>
          <w:rFonts w:hint="eastAsia"/>
          <w:b/>
          <w:lang w:eastAsia="zh-CN"/>
        </w:rPr>
        <w:t>, B_SRS =0, for 80RB</w:t>
      </w:r>
      <w:r>
        <w:rPr>
          <w:b/>
          <w:lang w:eastAsia="zh-CN"/>
        </w:rPr>
        <w:t xml:space="preserve"> with 120 KHz SCS and 50 MHz</w:t>
      </w:r>
    </w:p>
    <w:p w14:paraId="4CB41BBE" w14:textId="4434036E" w:rsidR="00CC6BE3" w:rsidRDefault="00CC6BE3" w:rsidP="00CC6BE3">
      <w:pPr>
        <w:jc w:val="both"/>
        <w:rPr>
          <w:b/>
          <w:lang w:eastAsia="zh-CN"/>
        </w:rPr>
      </w:pPr>
      <w:r>
        <w:rPr>
          <w:b/>
          <w:lang w:eastAsia="zh-CN"/>
        </w:rPr>
        <w:t>Transmission comb: K</w:t>
      </w:r>
      <w:r>
        <w:rPr>
          <w:b/>
          <w:vertAlign w:val="subscript"/>
          <w:lang w:eastAsia="zh-CN"/>
        </w:rPr>
        <w:t>TC</w:t>
      </w:r>
      <w:r>
        <w:rPr>
          <w:b/>
          <w:lang w:eastAsia="zh-CN"/>
        </w:rPr>
        <w:t>=2</w:t>
      </w:r>
    </w:p>
    <w:p w14:paraId="0F13389E" w14:textId="6974A43F" w:rsidR="00CC6BE3" w:rsidRDefault="00CC6BE3" w:rsidP="00CC6BE3">
      <w:pPr>
        <w:jc w:val="both"/>
        <w:rPr>
          <w:b/>
          <w:lang w:eastAsia="zh-CN"/>
        </w:rPr>
      </w:pPr>
      <w:r>
        <w:rPr>
          <w:b/>
          <w:lang w:eastAsia="zh-CN"/>
        </w:rPr>
        <w:t>Transmission periodicity: T</w:t>
      </w:r>
      <w:r>
        <w:rPr>
          <w:b/>
          <w:vertAlign w:val="subscript"/>
          <w:lang w:eastAsia="zh-CN"/>
        </w:rPr>
        <w:t>SRS</w:t>
      </w:r>
      <w:r>
        <w:rPr>
          <w:b/>
          <w:lang w:eastAsia="zh-CN"/>
        </w:rPr>
        <w:t>=10</w:t>
      </w:r>
    </w:p>
    <w:p w14:paraId="3ACDE685" w14:textId="6553D463" w:rsidR="00CC6BE3" w:rsidRPr="00CC6BE3" w:rsidRDefault="00CC6BE3" w:rsidP="00CC6BE3">
      <w:pPr>
        <w:jc w:val="both"/>
        <w:rPr>
          <w:b/>
          <w:lang w:eastAsia="zh-CN"/>
        </w:rPr>
      </w:pPr>
      <w:r w:rsidRPr="00CC6BE3">
        <w:rPr>
          <w:b/>
          <w:lang w:eastAsia="zh-CN"/>
        </w:rPr>
        <w:t>Slots in which sounding RS is transmitted</w:t>
      </w:r>
      <w:r>
        <w:rPr>
          <w:b/>
          <w:lang w:eastAsia="zh-CN"/>
        </w:rPr>
        <w:t>:</w:t>
      </w:r>
      <w:r w:rsidRPr="00CC6BE3">
        <w:rPr>
          <w:b/>
        </w:rPr>
        <w:t xml:space="preserve"> </w:t>
      </w:r>
      <w:r>
        <w:rPr>
          <w:b/>
        </w:rPr>
        <w:t>The last symbol in slot#3 in radio frames</w:t>
      </w:r>
    </w:p>
    <w:p w14:paraId="1129B2E4" w14:textId="77777777" w:rsidR="00CC6BE3" w:rsidRPr="00CC6BE3" w:rsidRDefault="00CC6BE3" w:rsidP="00A83C57">
      <w:pPr>
        <w:jc w:val="both"/>
        <w:rPr>
          <w:b/>
          <w:lang w:eastAsia="zh-CN"/>
        </w:rPr>
      </w:pPr>
    </w:p>
    <w:p w14:paraId="0A4DA7D3" w14:textId="3C0E150F" w:rsidR="00DB788F" w:rsidRPr="00DB788F" w:rsidRDefault="00DB788F" w:rsidP="00A83C57">
      <w:pPr>
        <w:jc w:val="both"/>
        <w:rPr>
          <w:rFonts w:hint="eastAsia"/>
          <w:b/>
          <w:lang w:eastAsia="zh-CN"/>
        </w:rPr>
      </w:pPr>
      <w:r>
        <w:rPr>
          <w:b/>
          <w:lang w:eastAsia="zh-CN"/>
        </w:rPr>
        <w:t>Moving propagation conditions</w:t>
      </w:r>
    </w:p>
    <w:p w14:paraId="4C93FB61" w14:textId="77777777" w:rsidR="00DB788F" w:rsidRDefault="00DB788F" w:rsidP="00A83C57">
      <w:pPr>
        <w:jc w:val="both"/>
        <w:rPr>
          <w:lang w:eastAsia="zh-CN"/>
        </w:rPr>
      </w:pPr>
      <w:r>
        <w:rPr>
          <w:rFonts w:cs="v5.0.0" w:hint="eastAsia"/>
          <w:lang w:eastAsia="zh-CN"/>
        </w:rPr>
        <w:t xml:space="preserve">In NR, for </w:t>
      </w:r>
      <w:r w:rsidRPr="00B916EC">
        <w:rPr>
          <w:rFonts w:eastAsia="MS Mincho"/>
        </w:rPr>
        <w:t xml:space="preserve">a </w:t>
      </w:r>
      <w:r>
        <w:rPr>
          <w:rFonts w:eastAsia="MS Mincho"/>
        </w:rPr>
        <w:t>SCS</w:t>
      </w:r>
      <w:r w:rsidRPr="00B916EC">
        <w:rPr>
          <w:rFonts w:eastAsia="MS Mincho"/>
        </w:rPr>
        <w:t xml:space="preserve"> of </w:t>
      </w:r>
      <w:r>
        <w:rPr>
          <w:noProof/>
          <w:position w:val="-6"/>
          <w:lang w:eastAsia="zh-CN"/>
        </w:rPr>
        <w:drawing>
          <wp:inline distT="0" distB="0" distL="0" distR="0" wp14:anchorId="07CE90B5" wp14:editId="1A9234FE">
            <wp:extent cx="382270" cy="191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w:r>
        <w:rPr>
          <w:noProof/>
          <w:position w:val="-10"/>
          <w:lang w:eastAsia="zh-CN"/>
        </w:rPr>
        <w:drawing>
          <wp:inline distT="0" distB="0" distL="0" distR="0" wp14:anchorId="7607A174" wp14:editId="1DC9CD4A">
            <wp:extent cx="728980" cy="21399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8980" cy="213995"/>
                    </a:xfrm>
                    <a:prstGeom prst="rect">
                      <a:avLst/>
                    </a:prstGeom>
                    <a:noFill/>
                    <a:ln>
                      <a:noFill/>
                    </a:ln>
                  </pic:spPr>
                </pic:pic>
              </a:graphicData>
            </a:graphic>
          </wp:inline>
        </w:drawing>
      </w:r>
      <w:r>
        <w:rPr>
          <w:rFonts w:hint="eastAsia"/>
          <w:lang w:eastAsia="zh-CN"/>
        </w:rPr>
        <w:t>.  As indicated in 38.213 spec</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8"/>
      </w:tblGrid>
      <w:tr w:rsidR="00DB788F" w:rsidRPr="0079750C" w14:paraId="2C0B45BB" w14:textId="77777777" w:rsidTr="00D55AAF">
        <w:trPr>
          <w:trHeight w:val="796"/>
          <w:jc w:val="center"/>
        </w:trPr>
        <w:tc>
          <w:tcPr>
            <w:tcW w:w="9148" w:type="dxa"/>
            <w:shd w:val="clear" w:color="auto" w:fill="auto"/>
          </w:tcPr>
          <w:p w14:paraId="641F9E5D" w14:textId="77777777" w:rsidR="00DB788F" w:rsidRPr="003455A3" w:rsidRDefault="00DB788F" w:rsidP="00A83C57">
            <w:pPr>
              <w:spacing w:before="120" w:after="120" w:line="259" w:lineRule="auto"/>
              <w:jc w:val="both"/>
              <w:rPr>
                <w:rFonts w:eastAsia="宋体"/>
                <w:lang w:eastAsia="zh-CN"/>
              </w:rPr>
            </w:pPr>
            <w:r w:rsidRPr="00B916EC">
              <w:rPr>
                <w:rFonts w:hint="eastAsia"/>
              </w:rPr>
              <w:t>In other cases,</w:t>
            </w:r>
            <w:r w:rsidRPr="00B916EC">
              <w:t xml:space="preserve"> a</w:t>
            </w:r>
            <w:r w:rsidRPr="00B916EC">
              <w:rPr>
                <w:rFonts w:hint="eastAsia"/>
              </w:rPr>
              <w:t xml:space="preserve"> timing advance command </w:t>
            </w:r>
            <w:r w:rsidRPr="00B916EC">
              <w:t>[1</w:t>
            </w:r>
            <w:r w:rsidRPr="003455A3">
              <w:t>1</w:t>
            </w:r>
            <w:r w:rsidRPr="00B916EC">
              <w:t>, TS 38.3</w:t>
            </w:r>
            <w:r w:rsidRPr="003455A3">
              <w:t>2</w:t>
            </w:r>
            <w:r w:rsidRPr="00B916EC">
              <w:t>1]</w:t>
            </w:r>
            <w:r w:rsidRPr="00B916EC">
              <w:rPr>
                <w:rFonts w:hint="eastAsia"/>
              </w:rPr>
              <w:t xml:space="preserve">, </w:t>
            </w:r>
            <w:r>
              <w:rPr>
                <w:noProof/>
                <w:position w:val="-10"/>
                <w:lang w:eastAsia="zh-CN"/>
              </w:rPr>
              <w:drawing>
                <wp:inline distT="0" distB="0" distL="0" distR="0" wp14:anchorId="61D543F5" wp14:editId="4D9CF10F">
                  <wp:extent cx="185420" cy="185420"/>
                  <wp:effectExtent l="0" t="0" r="508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sidRPr="003455A3">
              <w:rPr>
                <w:rFonts w:eastAsia="MS Mincho" w:hint="eastAsia"/>
              </w:rPr>
              <w:t>adjustment of</w:t>
            </w:r>
            <w:r w:rsidRPr="00B916EC">
              <w:rPr>
                <w:rFonts w:hint="eastAsia"/>
              </w:rPr>
              <w:t xml:space="preserve"> </w:t>
            </w:r>
            <w:r>
              <w:t>a</w:t>
            </w:r>
            <w:r w:rsidRPr="00B916EC">
              <w:rPr>
                <w:rFonts w:hint="eastAsia"/>
              </w:rPr>
              <w:t xml:space="preserve"> current</w:t>
            </w:r>
            <w:r w:rsidRPr="003455A3">
              <w:rPr>
                <w:rFonts w:eastAsia="MS Mincho" w:hint="eastAsia"/>
              </w:rPr>
              <w:t xml:space="preserve"> </w:t>
            </w:r>
            <w:r>
              <w:rPr>
                <w:noProof/>
                <w:position w:val="-10"/>
                <w:lang w:eastAsia="zh-CN"/>
              </w:rPr>
              <w:drawing>
                <wp:inline distT="0" distB="0" distL="0" distR="0" wp14:anchorId="18D8AB3C" wp14:editId="4B2DEE05">
                  <wp:extent cx="277495" cy="1854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185420"/>
                          </a:xfrm>
                          <a:prstGeom prst="rect">
                            <a:avLst/>
                          </a:prstGeom>
                          <a:noFill/>
                          <a:ln>
                            <a:noFill/>
                          </a:ln>
                        </pic:spPr>
                      </pic:pic>
                    </a:graphicData>
                  </a:graphic>
                </wp:inline>
              </w:drawing>
            </w:r>
            <w:r w:rsidRPr="003455A3">
              <w:rPr>
                <w:rFonts w:hint="eastAsia"/>
                <w:i/>
              </w:rPr>
              <w:t xml:space="preserve"> </w:t>
            </w:r>
            <w:r w:rsidRPr="00B916EC">
              <w:rPr>
                <w:rFonts w:hint="eastAsia"/>
              </w:rPr>
              <w:t xml:space="preserve">value, </w:t>
            </w:r>
            <w:r>
              <w:rPr>
                <w:noProof/>
                <w:position w:val="-12"/>
                <w:lang w:eastAsia="zh-CN"/>
              </w:rPr>
              <w:drawing>
                <wp:inline distT="0" distB="0" distL="0" distR="0" wp14:anchorId="3C110BC2" wp14:editId="74FCF86D">
                  <wp:extent cx="382270" cy="1911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sidRPr="00B916EC">
              <w:rPr>
                <w:rFonts w:hint="eastAsia"/>
              </w:rPr>
              <w:t xml:space="preserve">, to the new </w:t>
            </w:r>
            <w:r>
              <w:rPr>
                <w:noProof/>
                <w:position w:val="-10"/>
                <w:lang w:eastAsia="zh-CN"/>
              </w:rPr>
              <w:drawing>
                <wp:inline distT="0" distB="0" distL="0" distR="0" wp14:anchorId="27D35D78" wp14:editId="72B57F69">
                  <wp:extent cx="277495" cy="1854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185420"/>
                          </a:xfrm>
                          <a:prstGeom prst="rect">
                            <a:avLst/>
                          </a:prstGeom>
                          <a:noFill/>
                          <a:ln>
                            <a:noFill/>
                          </a:ln>
                        </pic:spPr>
                      </pic:pic>
                    </a:graphicData>
                  </a:graphic>
                </wp:inline>
              </w:drawing>
            </w:r>
            <w:r w:rsidRPr="003455A3">
              <w:rPr>
                <w:rFonts w:hint="eastAsia"/>
                <w:i/>
              </w:rPr>
              <w:t xml:space="preserve"> </w:t>
            </w:r>
            <w:r w:rsidRPr="00B916EC">
              <w:rPr>
                <w:rFonts w:hint="eastAsia"/>
              </w:rPr>
              <w:t xml:space="preserve">value, </w:t>
            </w:r>
            <w:r>
              <w:rPr>
                <w:noProof/>
                <w:position w:val="-12"/>
                <w:lang w:eastAsia="zh-CN"/>
              </w:rPr>
              <w:drawing>
                <wp:inline distT="0" distB="0" distL="0" distR="0" wp14:anchorId="37E5CF8A" wp14:editId="0657A64C">
                  <wp:extent cx="434340" cy="19685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4340" cy="196850"/>
                          </a:xfrm>
                          <a:prstGeom prst="rect">
                            <a:avLst/>
                          </a:prstGeom>
                          <a:noFill/>
                          <a:ln>
                            <a:noFill/>
                          </a:ln>
                        </pic:spPr>
                      </pic:pic>
                    </a:graphicData>
                  </a:graphic>
                </wp:inline>
              </w:drawing>
            </w:r>
            <w:r w:rsidRPr="00B916EC">
              <w:rPr>
                <w:rFonts w:hint="eastAsia"/>
              </w:rPr>
              <w:t>,</w:t>
            </w:r>
            <w:r w:rsidRPr="003455A3">
              <w:rPr>
                <w:rFonts w:eastAsia="MS Mincho" w:hint="eastAsia"/>
              </w:rPr>
              <w:t xml:space="preserve"> by</w:t>
            </w:r>
            <w:r w:rsidRPr="00B916EC">
              <w:rPr>
                <w:rFonts w:hint="eastAsia"/>
              </w:rPr>
              <w:t xml:space="preserve"> index values of </w:t>
            </w:r>
            <w:r>
              <w:rPr>
                <w:noProof/>
                <w:position w:val="-10"/>
                <w:lang w:eastAsia="zh-CN"/>
              </w:rPr>
              <w:drawing>
                <wp:inline distT="0" distB="0" distL="0" distR="0" wp14:anchorId="6B9357D2" wp14:editId="0E9D058F">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B916EC">
              <w:rPr>
                <w:rFonts w:hint="eastAsia"/>
              </w:rPr>
              <w:t xml:space="preserve"> = 0, 1, 2,..., </w:t>
            </w:r>
            <w:r w:rsidRPr="00B916EC">
              <w:t>63</w:t>
            </w:r>
            <w:r w:rsidRPr="00B916EC">
              <w:rPr>
                <w:rFonts w:hint="eastAsia"/>
              </w:rPr>
              <w:t>, where</w:t>
            </w:r>
            <w:r w:rsidRPr="00B916EC">
              <w:t xml:space="preserve"> for a </w:t>
            </w:r>
            <w:r w:rsidRPr="003455A3">
              <w:rPr>
                <w:rFonts w:eastAsia="MS Mincho"/>
              </w:rPr>
              <w:t xml:space="preserve">SCS of </w:t>
            </w:r>
            <w:r>
              <w:rPr>
                <w:noProof/>
                <w:position w:val="-6"/>
                <w:lang w:eastAsia="zh-CN"/>
              </w:rPr>
              <w:drawing>
                <wp:inline distT="0" distB="0" distL="0" distR="0" wp14:anchorId="38EAF293" wp14:editId="2868D103">
                  <wp:extent cx="358775" cy="185420"/>
                  <wp:effectExtent l="0" t="0" r="317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8775" cy="185420"/>
                          </a:xfrm>
                          <a:prstGeom prst="rect">
                            <a:avLst/>
                          </a:prstGeom>
                          <a:noFill/>
                          <a:ln>
                            <a:noFill/>
                          </a:ln>
                        </pic:spPr>
                      </pic:pic>
                    </a:graphicData>
                  </a:graphic>
                </wp:inline>
              </w:drawing>
            </w:r>
            <w:r w:rsidRPr="00B916EC">
              <w:t xml:space="preserve"> kHz, </w:t>
            </w:r>
            <w:r>
              <w:rPr>
                <w:noProof/>
                <w:position w:val="-12"/>
                <w:lang w:eastAsia="zh-CN"/>
              </w:rPr>
              <w:drawing>
                <wp:inline distT="0" distB="0" distL="0" distR="0" wp14:anchorId="5827313C" wp14:editId="7298C022">
                  <wp:extent cx="2014220" cy="243205"/>
                  <wp:effectExtent l="0" t="0" r="508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4220" cy="243205"/>
                          </a:xfrm>
                          <a:prstGeom prst="rect">
                            <a:avLst/>
                          </a:prstGeom>
                          <a:noFill/>
                          <a:ln>
                            <a:noFill/>
                          </a:ln>
                        </pic:spPr>
                      </pic:pic>
                    </a:graphicData>
                  </a:graphic>
                </wp:inline>
              </w:drawing>
            </w:r>
            <w:r w:rsidRPr="00B916EC">
              <w:rPr>
                <w:rFonts w:hint="eastAsia"/>
              </w:rPr>
              <w:t>.</w:t>
            </w:r>
          </w:p>
        </w:tc>
      </w:tr>
    </w:tbl>
    <w:p w14:paraId="2BA32577" w14:textId="77777777" w:rsidR="00DB788F" w:rsidRPr="003455A3" w:rsidRDefault="00DB788F" w:rsidP="00A83C57">
      <w:pPr>
        <w:jc w:val="both"/>
        <w:rPr>
          <w:rFonts w:cs="v5.0.0"/>
          <w:lang w:eastAsia="zh-CN"/>
        </w:rPr>
      </w:pPr>
    </w:p>
    <w:p w14:paraId="684A173E" w14:textId="3E82C4C4" w:rsidR="00DB788F" w:rsidRDefault="00DB788F" w:rsidP="00A83C57">
      <w:pPr>
        <w:jc w:val="both"/>
        <w:rPr>
          <w:rFonts w:cs="v5.0.0"/>
          <w:lang w:eastAsia="zh-CN"/>
        </w:rPr>
      </w:pPr>
      <w:r>
        <w:rPr>
          <w:rFonts w:cs="v5.0.0" w:hint="eastAsia"/>
          <w:lang w:eastAsia="zh-CN"/>
        </w:rPr>
        <w:t>So</w:t>
      </w:r>
      <w:r>
        <w:rPr>
          <w:rFonts w:cs="v5.0.0"/>
          <w:lang w:eastAsia="zh-CN"/>
        </w:rPr>
        <w:t>, in</w:t>
      </w:r>
      <w:r>
        <w:rPr>
          <w:rFonts w:cs="v5.0.0" w:hint="eastAsia"/>
          <w:lang w:eastAsia="zh-CN"/>
        </w:rPr>
        <w:t xml:space="preserve"> our view, the related timing different between moving </w:t>
      </w:r>
      <w:r>
        <w:rPr>
          <w:rFonts w:cs="v5.0.0"/>
          <w:lang w:eastAsia="zh-CN"/>
        </w:rPr>
        <w:t>UE and</w:t>
      </w:r>
      <w:r>
        <w:rPr>
          <w:rFonts w:cs="v5.0.0" w:hint="eastAsia"/>
          <w:lang w:eastAsia="zh-CN"/>
        </w:rPr>
        <w:t xml:space="preserve"> </w:t>
      </w:r>
      <w:r>
        <w:rPr>
          <w:rFonts w:cs="v5.0.0"/>
          <w:lang w:eastAsia="zh-CN"/>
        </w:rPr>
        <w:t>stationary</w:t>
      </w:r>
      <w:r>
        <w:rPr>
          <w:rFonts w:cs="v5.0.0" w:hint="eastAsia"/>
          <w:lang w:eastAsia="zh-CN"/>
        </w:rPr>
        <w:t xml:space="preserve"> UE shoul</w:t>
      </w:r>
      <w:r w:rsidR="00963A9B">
        <w:rPr>
          <w:rFonts w:cs="v5.0.0" w:hint="eastAsia"/>
          <w:lang w:eastAsia="zh-CN"/>
        </w:rPr>
        <w:t>d be scaled with related SCS</w:t>
      </w:r>
      <w:r w:rsidR="00963A9B">
        <w:rPr>
          <w:rFonts w:cs="v5.0.0"/>
          <w:lang w:eastAsia="zh-CN"/>
        </w:rPr>
        <w:t xml:space="preserve">. As agreed, only 120KHz SCS will be considered for requirement. Therefore, the timing difference is </w:t>
      </w:r>
    </w:p>
    <w:p w14:paraId="7CF7BE2C" w14:textId="0DEEC02F" w:rsidR="00DB788F" w:rsidRPr="00606F9A" w:rsidRDefault="00963A9B" w:rsidP="00A83C57">
      <w:pPr>
        <w:jc w:val="both"/>
        <w:rPr>
          <w:i/>
          <w:vertAlign w:val="subscript"/>
          <w:lang w:eastAsia="zh-CN"/>
        </w:rPr>
      </w:pPr>
      <w:r>
        <w:rPr>
          <w:lang w:eastAsia="zh-CN"/>
        </w:rPr>
        <w:t>120</w:t>
      </w:r>
      <w:r w:rsidR="00634E85">
        <w:rPr>
          <w:lang w:eastAsia="zh-CN"/>
        </w:rPr>
        <w:t xml:space="preserve"> k</w:t>
      </w:r>
      <w:r w:rsidR="00DB788F" w:rsidRPr="003455A3">
        <w:rPr>
          <w:rFonts w:hint="eastAsia"/>
          <w:lang w:eastAsia="zh-CN"/>
        </w:rPr>
        <w:t xml:space="preserve">Hz:   </w:t>
      </w:r>
      <w:r w:rsidR="00DB788F" w:rsidRPr="003455A3">
        <w:t>Δτ</w:t>
      </w:r>
      <w:r w:rsidR="00DB788F" w:rsidRPr="003455A3">
        <w:rPr>
          <w:rFonts w:cs="v5.0.0"/>
        </w:rPr>
        <w:t xml:space="preserve"> - </w:t>
      </w:r>
      <w:r w:rsidR="00DB788F" w:rsidRPr="003455A3">
        <w:t>(</w:t>
      </w:r>
      <w:r w:rsidR="00DB788F" w:rsidRPr="003455A3">
        <w:rPr>
          <w:i/>
        </w:rPr>
        <w:t>T</w:t>
      </w:r>
      <w:r w:rsidR="00DB788F" w:rsidRPr="003455A3">
        <w:rPr>
          <w:i/>
          <w:vertAlign w:val="subscript"/>
        </w:rPr>
        <w:t>A</w:t>
      </w:r>
      <w:r w:rsidR="00DB788F" w:rsidRPr="003455A3">
        <w:t xml:space="preserve"> </w:t>
      </w:r>
      <w:r w:rsidR="00DB788F" w:rsidRPr="003455A3">
        <w:sym w:font="Symbol" w:char="F02D"/>
      </w:r>
      <w:r w:rsidR="00DB788F" w:rsidRPr="003455A3">
        <w:t>31)</w:t>
      </w:r>
      <w:r w:rsidR="00DB788F" w:rsidRPr="003455A3">
        <w:sym w:font="Symbol" w:char="F0B4"/>
      </w:r>
      <w:r w:rsidR="00DB788F" w:rsidRPr="003455A3">
        <w:t>16</w:t>
      </w:r>
      <w:r w:rsidR="00DB788F">
        <w:rPr>
          <w:rFonts w:hint="eastAsia"/>
          <w:i/>
          <w:lang w:eastAsia="zh-CN"/>
        </w:rPr>
        <w:t>*</w:t>
      </w:r>
      <w:r>
        <w:rPr>
          <w:lang w:eastAsia="zh-CN"/>
        </w:rPr>
        <w:t>8</w:t>
      </w:r>
      <w:r w:rsidR="00DB788F">
        <w:rPr>
          <w:rFonts w:hint="eastAsia"/>
          <w:lang w:eastAsia="zh-CN"/>
        </w:rPr>
        <w:t>T</w:t>
      </w:r>
      <w:r w:rsidR="00DB788F">
        <w:rPr>
          <w:rFonts w:hint="eastAsia"/>
          <w:vertAlign w:val="subscript"/>
          <w:lang w:eastAsia="zh-CN"/>
        </w:rPr>
        <w:t>c</w:t>
      </w:r>
    </w:p>
    <w:p w14:paraId="4747A5AE" w14:textId="1E0B0C9A" w:rsidR="00DB788F" w:rsidRDefault="00DB788F" w:rsidP="00A83C57">
      <w:pPr>
        <w:jc w:val="both"/>
        <w:rPr>
          <w:b/>
          <w:lang w:eastAsia="zh-CN"/>
        </w:rPr>
      </w:pPr>
      <w:r w:rsidRPr="00651C18">
        <w:rPr>
          <w:b/>
        </w:rPr>
        <w:t xml:space="preserve">Proposal </w:t>
      </w:r>
      <w:r w:rsidR="00634E85">
        <w:rPr>
          <w:b/>
          <w:lang w:eastAsia="zh-CN"/>
        </w:rPr>
        <w:t>13</w:t>
      </w:r>
      <w:r w:rsidRPr="00651C18">
        <w:rPr>
          <w:rFonts w:hint="eastAsia"/>
          <w:b/>
        </w:rPr>
        <w:t xml:space="preserve">:  </w:t>
      </w:r>
      <w:r>
        <w:rPr>
          <w:rFonts w:hint="eastAsia"/>
          <w:b/>
          <w:lang w:eastAsia="zh-CN"/>
        </w:rPr>
        <w:t xml:space="preserve">The timing difference between moving UE and stationary UE should be scaled with </w:t>
      </w:r>
    </w:p>
    <w:p w14:paraId="22ABDC41" w14:textId="23FB76D1" w:rsidR="00DB788F" w:rsidRPr="00606F9A" w:rsidRDefault="002E58D9" w:rsidP="00A83C57">
      <w:pPr>
        <w:jc w:val="both"/>
        <w:rPr>
          <w:b/>
          <w:i/>
          <w:vertAlign w:val="subscript"/>
          <w:lang w:eastAsia="zh-CN"/>
        </w:rPr>
      </w:pPr>
      <w:r>
        <w:rPr>
          <w:b/>
          <w:lang w:eastAsia="zh-CN"/>
        </w:rPr>
        <w:t>120</w:t>
      </w:r>
      <w:r w:rsidR="00907FAC">
        <w:rPr>
          <w:b/>
          <w:lang w:eastAsia="zh-CN"/>
        </w:rPr>
        <w:t xml:space="preserve"> </w:t>
      </w:r>
      <w:r w:rsidR="00DB788F" w:rsidRPr="009729CE">
        <w:rPr>
          <w:rFonts w:hint="eastAsia"/>
          <w:b/>
          <w:lang w:eastAsia="zh-CN"/>
        </w:rPr>
        <w:t>KHz</w:t>
      </w:r>
      <w:r w:rsidR="00DB788F">
        <w:rPr>
          <w:rFonts w:hint="eastAsia"/>
          <w:b/>
          <w:lang w:eastAsia="zh-CN"/>
        </w:rPr>
        <w:t xml:space="preserve"> SCS</w:t>
      </w:r>
      <w:r w:rsidR="00DB788F" w:rsidRPr="009729CE">
        <w:rPr>
          <w:rFonts w:hint="eastAsia"/>
          <w:b/>
          <w:lang w:eastAsia="zh-CN"/>
        </w:rPr>
        <w:t xml:space="preserve">:   </w:t>
      </w:r>
      <w:r w:rsidR="00DB788F" w:rsidRPr="009729CE">
        <w:rPr>
          <w:b/>
        </w:rPr>
        <w:t>Δτ</w:t>
      </w:r>
      <w:r w:rsidR="00DB788F" w:rsidRPr="009729CE">
        <w:rPr>
          <w:rFonts w:cs="v5.0.0"/>
          <w:b/>
        </w:rPr>
        <w:t xml:space="preserve"> - </w:t>
      </w:r>
      <w:r w:rsidR="00DB788F" w:rsidRPr="009729CE">
        <w:rPr>
          <w:b/>
        </w:rPr>
        <w:t>(</w:t>
      </w:r>
      <w:r w:rsidR="00DB788F" w:rsidRPr="009729CE">
        <w:rPr>
          <w:b/>
          <w:i/>
        </w:rPr>
        <w:t>T</w:t>
      </w:r>
      <w:r w:rsidR="00DB788F" w:rsidRPr="009729CE">
        <w:rPr>
          <w:b/>
          <w:i/>
          <w:vertAlign w:val="subscript"/>
        </w:rPr>
        <w:t>A</w:t>
      </w:r>
      <w:r w:rsidR="00DB788F" w:rsidRPr="009729CE">
        <w:rPr>
          <w:b/>
        </w:rPr>
        <w:t xml:space="preserve"> </w:t>
      </w:r>
      <w:r w:rsidR="00DB788F" w:rsidRPr="009729CE">
        <w:rPr>
          <w:b/>
        </w:rPr>
        <w:sym w:font="Symbol" w:char="F02D"/>
      </w:r>
      <w:r w:rsidR="00DB788F" w:rsidRPr="009729CE">
        <w:rPr>
          <w:b/>
        </w:rPr>
        <w:t>31)</w:t>
      </w:r>
      <w:r w:rsidR="00DB788F" w:rsidRPr="009729CE">
        <w:rPr>
          <w:b/>
        </w:rPr>
        <w:sym w:font="Symbol" w:char="F0B4"/>
      </w:r>
      <w:r w:rsidR="00DB788F" w:rsidRPr="009729CE">
        <w:rPr>
          <w:b/>
        </w:rPr>
        <w:t>16</w:t>
      </w:r>
      <w:r w:rsidR="00DB788F">
        <w:rPr>
          <w:rFonts w:hint="eastAsia"/>
          <w:b/>
          <w:lang w:eastAsia="zh-CN"/>
        </w:rPr>
        <w:t>*</w:t>
      </w:r>
      <w:r>
        <w:rPr>
          <w:b/>
          <w:lang w:eastAsia="zh-CN"/>
        </w:rPr>
        <w:t>8</w:t>
      </w:r>
      <w:r w:rsidR="00DB788F">
        <w:rPr>
          <w:rFonts w:hint="eastAsia"/>
          <w:b/>
          <w:lang w:eastAsia="zh-CN"/>
        </w:rPr>
        <w:t>T</w:t>
      </w:r>
      <w:r w:rsidR="00DB788F">
        <w:rPr>
          <w:rFonts w:hint="eastAsia"/>
          <w:b/>
          <w:vertAlign w:val="subscript"/>
          <w:lang w:eastAsia="zh-CN"/>
        </w:rPr>
        <w:t>c</w:t>
      </w:r>
    </w:p>
    <w:p w14:paraId="4EEC8AFF" w14:textId="77777777" w:rsidR="009E7455" w:rsidRPr="00A85979" w:rsidRDefault="009E7455" w:rsidP="00A83C57">
      <w:pPr>
        <w:jc w:val="both"/>
        <w:rPr>
          <w:rFonts w:hint="eastAsia"/>
          <w:lang w:eastAsia="zh-CN"/>
        </w:rPr>
      </w:pPr>
    </w:p>
    <w:p w14:paraId="0C650289" w14:textId="2421E2C1" w:rsidR="00A85979" w:rsidRDefault="00A85979" w:rsidP="00A83C57">
      <w:pPr>
        <w:pStyle w:val="2"/>
        <w:jc w:val="both"/>
        <w:rPr>
          <w:lang w:eastAsia="zh-CN"/>
        </w:rPr>
      </w:pPr>
      <w:r>
        <w:t>2.</w:t>
      </w:r>
      <w:r w:rsidR="00B800E2">
        <w:rPr>
          <w:lang w:eastAsia="zh-CN"/>
        </w:rPr>
        <w:t>3</w:t>
      </w:r>
      <w:r>
        <w:rPr>
          <w:lang w:eastAsia="zh-CN"/>
        </w:rPr>
        <w:t xml:space="preserve"> Requirement of PRACH</w:t>
      </w:r>
    </w:p>
    <w:p w14:paraId="524848EF" w14:textId="7F222E7B" w:rsidR="00A4169A" w:rsidRDefault="00A4169A" w:rsidP="00A83C57">
      <w:pPr>
        <w:jc w:val="both"/>
        <w:rPr>
          <w:lang w:eastAsia="zh-CN"/>
        </w:rPr>
      </w:pPr>
      <w:r>
        <w:rPr>
          <w:lang w:eastAsia="zh-CN"/>
        </w:rPr>
        <w:t xml:space="preserve">In the last meeting, it was agreed to define PRACH requirement only with short sequence format C2 for FR2 HST WI. </w:t>
      </w:r>
    </w:p>
    <w:p w14:paraId="3D67BDE3" w14:textId="1B4F7A35" w:rsidR="00A4169A" w:rsidRDefault="001E6BFA" w:rsidP="00A83C57">
      <w:pPr>
        <w:jc w:val="both"/>
        <w:rPr>
          <w:rFonts w:hint="eastAsia"/>
          <w:lang w:eastAsia="zh-CN"/>
        </w:rPr>
      </w:pPr>
      <w:r>
        <w:rPr>
          <w:rFonts w:hint="eastAsia"/>
          <w:lang w:eastAsia="zh-CN"/>
        </w:rPr>
        <w:t>G</w:t>
      </w:r>
      <w:r>
        <w:rPr>
          <w:lang w:eastAsia="zh-CN"/>
        </w:rPr>
        <w:t>iven that only considering 120 KHz SCS as baseline assumption, theoretically, PRACH short sequence with 120 KHz SCS can cover half of subcarrier spacing, i.e, 60 KHz. Therefore, there is no limitation for PRACH to support l</w:t>
      </w:r>
      <w:r w:rsidR="00A4169A">
        <w:rPr>
          <w:lang w:eastAsia="zh-CN"/>
        </w:rPr>
        <w:t xml:space="preserve">arger Doppler value as 19.4 KHz with 360km/h. </w:t>
      </w:r>
    </w:p>
    <w:p w14:paraId="03BE97C2" w14:textId="2B5F351F" w:rsidR="009E7455" w:rsidRPr="00A4169A" w:rsidRDefault="00A4169A" w:rsidP="00A83C57">
      <w:pPr>
        <w:jc w:val="both"/>
        <w:rPr>
          <w:lang w:eastAsia="zh-CN"/>
        </w:rPr>
      </w:pPr>
      <w:r>
        <w:rPr>
          <w:rFonts w:hint="eastAsia"/>
          <w:lang w:eastAsia="zh-CN"/>
        </w:rPr>
        <w:t>F</w:t>
      </w:r>
      <w:r>
        <w:rPr>
          <w:lang w:eastAsia="zh-CN"/>
        </w:rPr>
        <w:t>or FR1 HST WI, RAN4 has specified shorts format A2, B4 and C2 requirement with frequency offset as 3334Hz in 30 KHz SCS, where the value of frequency offset 3334Hz is aligned with assumption for PUSCH. Therefore, r</w:t>
      </w:r>
      <w:r w:rsidR="001E6BFA">
        <w:rPr>
          <w:lang w:eastAsia="zh-CN"/>
        </w:rPr>
        <w:t xml:space="preserve">egarding the frequency offset setting for PRACH requirement, we prefer to align the maximum Doppler value assumption for PUSCH. For other test parameters of PRACH, we can reuse the same assumption of </w:t>
      </w:r>
      <w:r>
        <w:rPr>
          <w:lang w:eastAsia="zh-CN"/>
        </w:rPr>
        <w:t xml:space="preserve">Rel-15 FR2 </w:t>
      </w:r>
      <w:r w:rsidR="001E6BFA">
        <w:rPr>
          <w:lang w:eastAsia="zh-CN"/>
        </w:rPr>
        <w:t>for short sequence format.</w:t>
      </w:r>
    </w:p>
    <w:p w14:paraId="60549747" w14:textId="2485B098" w:rsidR="001E6BFA" w:rsidRDefault="001E6BFA" w:rsidP="00A83C57">
      <w:pPr>
        <w:jc w:val="both"/>
        <w:rPr>
          <w:b/>
          <w:lang w:eastAsia="zh-CN"/>
        </w:rPr>
      </w:pPr>
      <w:r>
        <w:rPr>
          <w:rFonts w:hint="eastAsia"/>
          <w:b/>
          <w:lang w:eastAsia="zh-CN"/>
        </w:rPr>
        <w:t>Proposal</w:t>
      </w:r>
      <w:r w:rsidRPr="00581304">
        <w:rPr>
          <w:b/>
        </w:rPr>
        <w:t xml:space="preserve"> </w:t>
      </w:r>
      <w:r w:rsidR="00634E85">
        <w:rPr>
          <w:b/>
          <w:lang w:eastAsia="zh-CN"/>
        </w:rPr>
        <w:t>14</w:t>
      </w:r>
      <w:r>
        <w:rPr>
          <w:rFonts w:hint="eastAsia"/>
          <w:b/>
          <w:lang w:eastAsia="zh-CN"/>
        </w:rPr>
        <w:t xml:space="preserve">:  </w:t>
      </w:r>
      <w:r>
        <w:rPr>
          <w:b/>
          <w:lang w:eastAsia="zh-CN"/>
        </w:rPr>
        <w:t>Set frequency offset</w:t>
      </w:r>
      <w:r w:rsidR="007F3A66">
        <w:rPr>
          <w:b/>
          <w:lang w:eastAsia="zh-CN"/>
        </w:rPr>
        <w:t xml:space="preserve"> as 19444Hz</w:t>
      </w:r>
      <w:r>
        <w:rPr>
          <w:b/>
          <w:lang w:eastAsia="zh-CN"/>
        </w:rPr>
        <w:t xml:space="preserve"> for PRACH format requirement to align the Doppler shift assumption of PUSCH</w:t>
      </w:r>
    </w:p>
    <w:p w14:paraId="283C799A" w14:textId="25F66B0F" w:rsidR="001E6BFA" w:rsidRPr="000C67C7" w:rsidRDefault="001E6BFA" w:rsidP="00A83C57">
      <w:pPr>
        <w:jc w:val="both"/>
        <w:rPr>
          <w:b/>
          <w:lang w:eastAsia="zh-CN"/>
        </w:rPr>
      </w:pPr>
      <w:r>
        <w:rPr>
          <w:b/>
          <w:lang w:eastAsia="zh-CN"/>
        </w:rPr>
        <w:t xml:space="preserve">Proposal </w:t>
      </w:r>
      <w:r w:rsidR="00634E85">
        <w:rPr>
          <w:b/>
          <w:lang w:eastAsia="zh-CN"/>
        </w:rPr>
        <w:t>15</w:t>
      </w:r>
      <w:r>
        <w:rPr>
          <w:b/>
          <w:lang w:eastAsia="zh-CN"/>
        </w:rPr>
        <w:t xml:space="preserve">: Reuse the following test parameters for PRAH format requirement </w:t>
      </w:r>
    </w:p>
    <w:tbl>
      <w:tblPr>
        <w:tblW w:w="6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7"/>
        <w:gridCol w:w="1447"/>
        <w:gridCol w:w="3325"/>
      </w:tblGrid>
      <w:tr w:rsidR="007B53C1" w:rsidRPr="008C3753" w14:paraId="3AF40350" w14:textId="1A9BBC26" w:rsidTr="007B53C1">
        <w:trPr>
          <w:cantSplit/>
          <w:trHeight w:val="361"/>
          <w:jc w:val="center"/>
        </w:trPr>
        <w:tc>
          <w:tcPr>
            <w:tcW w:w="1377" w:type="dxa"/>
            <w:tcBorders>
              <w:bottom w:val="nil"/>
            </w:tcBorders>
            <w:shd w:val="clear" w:color="auto" w:fill="auto"/>
          </w:tcPr>
          <w:p w14:paraId="3311D79F" w14:textId="77777777" w:rsidR="007B53C1" w:rsidRPr="008C3753" w:rsidRDefault="007B53C1" w:rsidP="00A83C57">
            <w:pPr>
              <w:pStyle w:val="TAH"/>
              <w:jc w:val="both"/>
              <w:rPr>
                <w:lang w:eastAsia="zh-CN"/>
              </w:rPr>
            </w:pPr>
            <w:r w:rsidRPr="008C3753">
              <w:rPr>
                <w:rFonts w:cs="v5.0.0"/>
                <w:lang w:eastAsia="zh-CN"/>
              </w:rPr>
              <w:t xml:space="preserve">PRACH </w:t>
            </w:r>
          </w:p>
        </w:tc>
        <w:tc>
          <w:tcPr>
            <w:tcW w:w="1447" w:type="dxa"/>
            <w:tcBorders>
              <w:bottom w:val="nil"/>
            </w:tcBorders>
            <w:shd w:val="clear" w:color="auto" w:fill="auto"/>
          </w:tcPr>
          <w:p w14:paraId="4E89BDF6" w14:textId="77777777" w:rsidR="007B53C1" w:rsidRPr="008C3753" w:rsidRDefault="007B53C1" w:rsidP="00A83C57">
            <w:pPr>
              <w:pStyle w:val="TAH"/>
              <w:jc w:val="both"/>
              <w:rPr>
                <w:lang w:eastAsia="zh-CN"/>
              </w:rPr>
            </w:pPr>
            <w:r w:rsidRPr="008C3753">
              <w:rPr>
                <w:rFonts w:cs="v5.0.0"/>
                <w:lang w:eastAsia="zh-CN"/>
              </w:rPr>
              <w:t xml:space="preserve">PRACH SCS </w:t>
            </w:r>
          </w:p>
        </w:tc>
        <w:tc>
          <w:tcPr>
            <w:tcW w:w="3325" w:type="dxa"/>
          </w:tcPr>
          <w:p w14:paraId="15495FFC" w14:textId="77777777" w:rsidR="007B53C1" w:rsidRPr="008C3753" w:rsidRDefault="007B53C1" w:rsidP="00A83C57">
            <w:pPr>
              <w:pStyle w:val="TAH"/>
              <w:jc w:val="both"/>
              <w:rPr>
                <w:lang w:eastAsia="zh-CN"/>
              </w:rPr>
            </w:pPr>
            <w:r w:rsidRPr="008C3753">
              <w:rPr>
                <w:rFonts w:cs="v5.0.0"/>
                <w:lang w:eastAsia="zh-CN"/>
              </w:rPr>
              <w:t>Time error tolerance</w:t>
            </w:r>
          </w:p>
        </w:tc>
      </w:tr>
      <w:tr w:rsidR="007B53C1" w:rsidRPr="008C3753" w14:paraId="24733CF6" w14:textId="4DF96747" w:rsidTr="007B53C1">
        <w:trPr>
          <w:cantSplit/>
          <w:trHeight w:val="344"/>
          <w:jc w:val="center"/>
        </w:trPr>
        <w:tc>
          <w:tcPr>
            <w:tcW w:w="1377" w:type="dxa"/>
            <w:tcBorders>
              <w:top w:val="nil"/>
            </w:tcBorders>
            <w:shd w:val="clear" w:color="auto" w:fill="auto"/>
          </w:tcPr>
          <w:p w14:paraId="3E2FF9D1" w14:textId="77777777" w:rsidR="007B53C1" w:rsidRPr="008C3753" w:rsidRDefault="007B53C1" w:rsidP="00A83C57">
            <w:pPr>
              <w:pStyle w:val="TAH"/>
              <w:jc w:val="both"/>
              <w:rPr>
                <w:lang w:eastAsia="zh-CN"/>
              </w:rPr>
            </w:pPr>
            <w:r w:rsidRPr="008C3753">
              <w:rPr>
                <w:rFonts w:cs="v5.0.0"/>
                <w:lang w:eastAsia="zh-CN"/>
              </w:rPr>
              <w:t>preamble</w:t>
            </w:r>
          </w:p>
        </w:tc>
        <w:tc>
          <w:tcPr>
            <w:tcW w:w="1447" w:type="dxa"/>
            <w:tcBorders>
              <w:top w:val="nil"/>
            </w:tcBorders>
            <w:shd w:val="clear" w:color="auto" w:fill="auto"/>
          </w:tcPr>
          <w:p w14:paraId="518F9407" w14:textId="77777777" w:rsidR="007B53C1" w:rsidRPr="008C3753" w:rsidRDefault="007B53C1" w:rsidP="00A83C57">
            <w:pPr>
              <w:pStyle w:val="TAH"/>
              <w:jc w:val="both"/>
              <w:rPr>
                <w:lang w:eastAsia="zh-CN"/>
              </w:rPr>
            </w:pPr>
            <w:r w:rsidRPr="008C3753">
              <w:rPr>
                <w:rFonts w:cs="v5.0.0"/>
                <w:lang w:eastAsia="zh-CN"/>
              </w:rPr>
              <w:t>(kHz)</w:t>
            </w:r>
          </w:p>
        </w:tc>
        <w:tc>
          <w:tcPr>
            <w:tcW w:w="3325" w:type="dxa"/>
          </w:tcPr>
          <w:p w14:paraId="74C42959" w14:textId="5FA2BA22" w:rsidR="007B53C1" w:rsidRPr="008C3753" w:rsidRDefault="007B53C1" w:rsidP="00A83C57">
            <w:pPr>
              <w:pStyle w:val="TAH"/>
              <w:jc w:val="both"/>
              <w:rPr>
                <w:lang w:eastAsia="zh-CN"/>
              </w:rPr>
            </w:pPr>
            <w:r w:rsidRPr="008C3753">
              <w:rPr>
                <w:rFonts w:cs="v5.0.0"/>
                <w:lang w:eastAsia="zh-CN"/>
              </w:rPr>
              <w:t>AWGN</w:t>
            </w:r>
          </w:p>
        </w:tc>
      </w:tr>
      <w:tr w:rsidR="007B53C1" w:rsidRPr="008C3753" w14:paraId="45462894" w14:textId="205DB471" w:rsidTr="007B53C1">
        <w:trPr>
          <w:cantSplit/>
          <w:trHeight w:val="361"/>
          <w:jc w:val="center"/>
        </w:trPr>
        <w:tc>
          <w:tcPr>
            <w:tcW w:w="1377" w:type="dxa"/>
            <w:tcBorders>
              <w:bottom w:val="single" w:sz="4" w:space="0" w:color="auto"/>
            </w:tcBorders>
          </w:tcPr>
          <w:p w14:paraId="73F66622" w14:textId="77777777" w:rsidR="007B53C1" w:rsidRPr="008C3753" w:rsidRDefault="007B53C1" w:rsidP="00A83C57">
            <w:pPr>
              <w:pStyle w:val="TAC"/>
              <w:jc w:val="both"/>
              <w:rPr>
                <w:rFonts w:cs="v5.0.0"/>
                <w:lang w:eastAsia="zh-CN"/>
              </w:rPr>
            </w:pPr>
            <w:r>
              <w:rPr>
                <w:rFonts w:cs="v5.0.0"/>
                <w:lang w:eastAsia="zh-CN"/>
              </w:rPr>
              <w:t>C2</w:t>
            </w:r>
          </w:p>
        </w:tc>
        <w:tc>
          <w:tcPr>
            <w:tcW w:w="1447" w:type="dxa"/>
          </w:tcPr>
          <w:p w14:paraId="4EB90C1B" w14:textId="77777777" w:rsidR="007B53C1" w:rsidRPr="008C3753" w:rsidRDefault="007B53C1" w:rsidP="00A83C57">
            <w:pPr>
              <w:pStyle w:val="TAC"/>
              <w:jc w:val="both"/>
              <w:rPr>
                <w:rFonts w:cs="v5.0.0"/>
                <w:lang w:eastAsia="zh-CN"/>
              </w:rPr>
            </w:pPr>
            <w:r>
              <w:rPr>
                <w:rFonts w:cs="v5.0.0"/>
                <w:lang w:eastAsia="zh-CN"/>
              </w:rPr>
              <w:t>120</w:t>
            </w:r>
          </w:p>
        </w:tc>
        <w:tc>
          <w:tcPr>
            <w:tcW w:w="3325" w:type="dxa"/>
          </w:tcPr>
          <w:p w14:paraId="518A64B4" w14:textId="063E1BB8" w:rsidR="007B53C1" w:rsidRPr="008C3753" w:rsidRDefault="007B53C1" w:rsidP="00A83C57">
            <w:pPr>
              <w:pStyle w:val="TAC"/>
              <w:jc w:val="both"/>
              <w:rPr>
                <w:rFonts w:cs="v5.0.0"/>
                <w:lang w:eastAsia="zh-CN"/>
              </w:rPr>
            </w:pPr>
            <w:r>
              <w:rPr>
                <w:rFonts w:cs="v5.0.0"/>
                <w:lang w:eastAsia="zh-CN"/>
              </w:rPr>
              <w:t>0.26us</w:t>
            </w:r>
          </w:p>
        </w:tc>
      </w:tr>
    </w:tbl>
    <w:p w14:paraId="6A768751" w14:textId="77777777" w:rsidR="001E6BFA" w:rsidRPr="001E6BFA" w:rsidRDefault="001E6BFA" w:rsidP="00A83C57">
      <w:pPr>
        <w:jc w:val="bo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B53C1" w:rsidRPr="00F95B02" w14:paraId="771F85EF" w14:textId="77777777" w:rsidTr="00F53D43">
        <w:trPr>
          <w:cantSplit/>
          <w:jc w:val="center"/>
        </w:trPr>
        <w:tc>
          <w:tcPr>
            <w:tcW w:w="1373" w:type="dxa"/>
          </w:tcPr>
          <w:p w14:paraId="6DFF4EED" w14:textId="6FACEF89" w:rsidR="007B53C1" w:rsidRPr="00F95B02" w:rsidRDefault="007B53C1" w:rsidP="00A83C57">
            <w:pPr>
              <w:pStyle w:val="TAH"/>
              <w:jc w:val="both"/>
            </w:pPr>
            <w:r>
              <w:t xml:space="preserve">PRACH preamble </w:t>
            </w:r>
          </w:p>
        </w:tc>
        <w:tc>
          <w:tcPr>
            <w:tcW w:w="1167" w:type="dxa"/>
          </w:tcPr>
          <w:p w14:paraId="7683DCFF" w14:textId="77777777" w:rsidR="007B53C1" w:rsidRPr="00F95B02" w:rsidRDefault="007B53C1" w:rsidP="00A83C57">
            <w:pPr>
              <w:pStyle w:val="TAH"/>
              <w:jc w:val="both"/>
            </w:pPr>
            <w:r w:rsidRPr="00F95B02">
              <w:rPr>
                <w:szCs w:val="16"/>
              </w:rPr>
              <w:t>SCS (kHz)</w:t>
            </w:r>
          </w:p>
        </w:tc>
        <w:tc>
          <w:tcPr>
            <w:tcW w:w="554" w:type="dxa"/>
          </w:tcPr>
          <w:p w14:paraId="3BC20910" w14:textId="77777777" w:rsidR="007B53C1" w:rsidRPr="00F95B02" w:rsidRDefault="007B53C1" w:rsidP="00A83C57">
            <w:pPr>
              <w:pStyle w:val="TAH"/>
              <w:jc w:val="both"/>
            </w:pPr>
            <w:r w:rsidRPr="00F95B02">
              <w:t>Ncs</w:t>
            </w:r>
          </w:p>
        </w:tc>
        <w:tc>
          <w:tcPr>
            <w:tcW w:w="2268" w:type="dxa"/>
          </w:tcPr>
          <w:p w14:paraId="1DE29058" w14:textId="77777777" w:rsidR="007B53C1" w:rsidRPr="00F95B02" w:rsidRDefault="007B53C1" w:rsidP="00A83C57">
            <w:pPr>
              <w:pStyle w:val="TAH"/>
              <w:jc w:val="both"/>
            </w:pPr>
            <w:r w:rsidRPr="00F95B02">
              <w:t>Logical sequence index</w:t>
            </w:r>
          </w:p>
        </w:tc>
        <w:tc>
          <w:tcPr>
            <w:tcW w:w="567" w:type="dxa"/>
          </w:tcPr>
          <w:p w14:paraId="17C8382B" w14:textId="77777777" w:rsidR="007B53C1" w:rsidRPr="00F95B02" w:rsidRDefault="007B53C1" w:rsidP="00A83C57">
            <w:pPr>
              <w:pStyle w:val="TAH"/>
              <w:jc w:val="both"/>
            </w:pPr>
            <w:r w:rsidRPr="00F95B02">
              <w:t>v</w:t>
            </w:r>
          </w:p>
        </w:tc>
      </w:tr>
      <w:tr w:rsidR="007B53C1" w:rsidRPr="00F95B02" w14:paraId="091821EB" w14:textId="77777777" w:rsidTr="00F53D43">
        <w:trPr>
          <w:cantSplit/>
          <w:jc w:val="center"/>
        </w:trPr>
        <w:tc>
          <w:tcPr>
            <w:tcW w:w="1373" w:type="dxa"/>
            <w:tcBorders>
              <w:bottom w:val="nil"/>
            </w:tcBorders>
          </w:tcPr>
          <w:p w14:paraId="0F622A7F" w14:textId="7D8C6C26" w:rsidR="007B53C1" w:rsidRPr="00F95B02" w:rsidRDefault="007B53C1" w:rsidP="00A83C57">
            <w:pPr>
              <w:pStyle w:val="TAC"/>
              <w:overflowPunct w:val="0"/>
              <w:autoSpaceDE w:val="0"/>
              <w:autoSpaceDN w:val="0"/>
              <w:adjustRightInd w:val="0"/>
              <w:jc w:val="both"/>
              <w:textAlignment w:val="baseline"/>
            </w:pPr>
            <w:r>
              <w:rPr>
                <w:rFonts w:cs="Arial"/>
                <w:lang w:eastAsia="zh-CN"/>
              </w:rPr>
              <w:t>C2</w:t>
            </w:r>
          </w:p>
        </w:tc>
        <w:tc>
          <w:tcPr>
            <w:tcW w:w="1167" w:type="dxa"/>
            <w:vMerge w:val="restart"/>
          </w:tcPr>
          <w:p w14:paraId="4405099A" w14:textId="2109EBF0" w:rsidR="007B53C1" w:rsidRPr="00F95B02" w:rsidRDefault="007B53C1" w:rsidP="00A83C57">
            <w:pPr>
              <w:pStyle w:val="TAC"/>
              <w:overflowPunct w:val="0"/>
              <w:autoSpaceDE w:val="0"/>
              <w:autoSpaceDN w:val="0"/>
              <w:adjustRightInd w:val="0"/>
              <w:jc w:val="both"/>
              <w:textAlignment w:val="baseline"/>
              <w:rPr>
                <w:lang w:eastAsia="zh-CN"/>
              </w:rPr>
            </w:pPr>
            <w:r w:rsidRPr="00F95B02">
              <w:rPr>
                <w:lang w:eastAsia="zh-CN"/>
              </w:rPr>
              <w:t>120</w:t>
            </w:r>
          </w:p>
        </w:tc>
        <w:tc>
          <w:tcPr>
            <w:tcW w:w="554" w:type="dxa"/>
            <w:vMerge w:val="restart"/>
          </w:tcPr>
          <w:p w14:paraId="104E2D05" w14:textId="75284EF8" w:rsidR="007B53C1" w:rsidRPr="00F95B02" w:rsidRDefault="007B53C1" w:rsidP="00A83C57">
            <w:pPr>
              <w:pStyle w:val="TAC"/>
              <w:overflowPunct w:val="0"/>
              <w:autoSpaceDE w:val="0"/>
              <w:autoSpaceDN w:val="0"/>
              <w:adjustRightInd w:val="0"/>
              <w:jc w:val="both"/>
              <w:textAlignment w:val="baseline"/>
            </w:pPr>
            <w:r w:rsidRPr="00F95B02">
              <w:rPr>
                <w:lang w:eastAsia="zh-CN"/>
              </w:rPr>
              <w:t>69</w:t>
            </w:r>
          </w:p>
        </w:tc>
        <w:tc>
          <w:tcPr>
            <w:tcW w:w="2268" w:type="dxa"/>
            <w:vMerge w:val="restart"/>
          </w:tcPr>
          <w:p w14:paraId="2221C4A7" w14:textId="0E763600" w:rsidR="007B53C1" w:rsidRPr="00F95B02" w:rsidRDefault="007B53C1" w:rsidP="00A83C57">
            <w:pPr>
              <w:pStyle w:val="TAC"/>
              <w:overflowPunct w:val="0"/>
              <w:autoSpaceDE w:val="0"/>
              <w:autoSpaceDN w:val="0"/>
              <w:adjustRightInd w:val="0"/>
              <w:jc w:val="both"/>
              <w:textAlignment w:val="baseline"/>
            </w:pPr>
            <w:r w:rsidRPr="00F95B02">
              <w:rPr>
                <w:lang w:eastAsia="zh-CN"/>
              </w:rPr>
              <w:t>0</w:t>
            </w:r>
          </w:p>
        </w:tc>
        <w:tc>
          <w:tcPr>
            <w:tcW w:w="567" w:type="dxa"/>
            <w:vMerge w:val="restart"/>
          </w:tcPr>
          <w:p w14:paraId="0481F81D" w14:textId="706AEB6E" w:rsidR="007B53C1" w:rsidRPr="00F95B02" w:rsidRDefault="007B53C1" w:rsidP="00A83C57">
            <w:pPr>
              <w:pStyle w:val="TAC"/>
              <w:overflowPunct w:val="0"/>
              <w:autoSpaceDE w:val="0"/>
              <w:autoSpaceDN w:val="0"/>
              <w:adjustRightInd w:val="0"/>
              <w:jc w:val="both"/>
              <w:textAlignment w:val="baseline"/>
            </w:pPr>
            <w:r w:rsidRPr="00F95B02">
              <w:t>0</w:t>
            </w:r>
          </w:p>
        </w:tc>
      </w:tr>
      <w:tr w:rsidR="007B53C1" w:rsidRPr="00F95B02" w14:paraId="5307486A" w14:textId="77777777" w:rsidTr="00F53D43">
        <w:trPr>
          <w:cantSplit/>
          <w:jc w:val="center"/>
        </w:trPr>
        <w:tc>
          <w:tcPr>
            <w:tcW w:w="1373" w:type="dxa"/>
            <w:tcBorders>
              <w:top w:val="nil"/>
            </w:tcBorders>
          </w:tcPr>
          <w:p w14:paraId="7DD9DC61" w14:textId="0F1DE3E5" w:rsidR="007B53C1" w:rsidRPr="00F95B02" w:rsidRDefault="007B53C1" w:rsidP="00A83C57">
            <w:pPr>
              <w:pStyle w:val="TAC"/>
              <w:overflowPunct w:val="0"/>
              <w:autoSpaceDE w:val="0"/>
              <w:autoSpaceDN w:val="0"/>
              <w:adjustRightInd w:val="0"/>
              <w:jc w:val="both"/>
              <w:textAlignment w:val="baseline"/>
            </w:pPr>
          </w:p>
        </w:tc>
        <w:tc>
          <w:tcPr>
            <w:tcW w:w="1167" w:type="dxa"/>
            <w:vMerge/>
          </w:tcPr>
          <w:p w14:paraId="29E8754B" w14:textId="1DAA1590" w:rsidR="007B53C1" w:rsidRPr="00F95B02" w:rsidRDefault="007B53C1" w:rsidP="00A83C57">
            <w:pPr>
              <w:pStyle w:val="TAC"/>
              <w:overflowPunct w:val="0"/>
              <w:autoSpaceDE w:val="0"/>
              <w:autoSpaceDN w:val="0"/>
              <w:adjustRightInd w:val="0"/>
              <w:jc w:val="both"/>
              <w:textAlignment w:val="baseline"/>
              <w:rPr>
                <w:lang w:eastAsia="zh-CN"/>
              </w:rPr>
            </w:pPr>
          </w:p>
        </w:tc>
        <w:tc>
          <w:tcPr>
            <w:tcW w:w="554" w:type="dxa"/>
            <w:vMerge/>
          </w:tcPr>
          <w:p w14:paraId="55E8820E" w14:textId="2E28FABF" w:rsidR="007B53C1" w:rsidRPr="00F95B02" w:rsidRDefault="007B53C1" w:rsidP="00A83C57">
            <w:pPr>
              <w:pStyle w:val="TAC"/>
              <w:overflowPunct w:val="0"/>
              <w:autoSpaceDE w:val="0"/>
              <w:autoSpaceDN w:val="0"/>
              <w:adjustRightInd w:val="0"/>
              <w:jc w:val="both"/>
              <w:textAlignment w:val="baseline"/>
            </w:pPr>
          </w:p>
        </w:tc>
        <w:tc>
          <w:tcPr>
            <w:tcW w:w="2268" w:type="dxa"/>
            <w:vMerge/>
          </w:tcPr>
          <w:p w14:paraId="53D23BAF" w14:textId="63CB6F35" w:rsidR="007B53C1" w:rsidRPr="00F95B02" w:rsidRDefault="007B53C1" w:rsidP="00A83C57">
            <w:pPr>
              <w:pStyle w:val="TAC"/>
              <w:overflowPunct w:val="0"/>
              <w:autoSpaceDE w:val="0"/>
              <w:autoSpaceDN w:val="0"/>
              <w:adjustRightInd w:val="0"/>
              <w:jc w:val="both"/>
              <w:textAlignment w:val="baseline"/>
            </w:pPr>
          </w:p>
        </w:tc>
        <w:tc>
          <w:tcPr>
            <w:tcW w:w="567" w:type="dxa"/>
            <w:vMerge/>
          </w:tcPr>
          <w:p w14:paraId="4348984B" w14:textId="45FF5BA0" w:rsidR="007B53C1" w:rsidRPr="00F95B02" w:rsidRDefault="007B53C1" w:rsidP="00A83C57">
            <w:pPr>
              <w:pStyle w:val="TAC"/>
              <w:overflowPunct w:val="0"/>
              <w:autoSpaceDE w:val="0"/>
              <w:autoSpaceDN w:val="0"/>
              <w:adjustRightInd w:val="0"/>
              <w:jc w:val="both"/>
              <w:textAlignment w:val="baseline"/>
            </w:pPr>
          </w:p>
        </w:tc>
      </w:tr>
    </w:tbl>
    <w:p w14:paraId="3CDB42E6" w14:textId="77777777" w:rsidR="00FA5777" w:rsidRPr="007F3A66" w:rsidRDefault="00FA5777" w:rsidP="00A83C57">
      <w:pPr>
        <w:jc w:val="both"/>
        <w:rPr>
          <w:rFonts w:hint="eastAsia"/>
          <w:lang w:eastAsia="zh-CN"/>
        </w:rPr>
      </w:pPr>
    </w:p>
    <w:p w14:paraId="5E96F3E3" w14:textId="063543F1" w:rsidR="00CC2A90" w:rsidRPr="007135FE" w:rsidRDefault="002E2341" w:rsidP="00A83C5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2E6878">
        <w:rPr>
          <w:rFonts w:ascii="Arial" w:eastAsia="宋体" w:hAnsi="Arial" w:cs="Times New Roman"/>
          <w:sz w:val="36"/>
          <w:szCs w:val="20"/>
          <w:lang w:val="en-GB" w:eastAsia="zh-CN"/>
        </w:rPr>
        <w:t>Simulation results</w:t>
      </w:r>
    </w:p>
    <w:p w14:paraId="3D871019" w14:textId="0FA27CEF" w:rsidR="00D5086E" w:rsidRDefault="00D5086E" w:rsidP="00A83C57">
      <w:pPr>
        <w:jc w:val="both"/>
        <w:rPr>
          <w:lang w:eastAsia="zh-CN"/>
        </w:rPr>
      </w:pPr>
      <w:r>
        <w:rPr>
          <w:rFonts w:hint="eastAsia"/>
          <w:lang w:eastAsia="zh-CN"/>
        </w:rPr>
        <w:t>I</w:t>
      </w:r>
      <w:r>
        <w:rPr>
          <w:lang w:eastAsia="zh-CN"/>
        </w:rPr>
        <w:t>n this section, the initial simulation results for scenario A and scenario B under bi-directional and ui-directional scenarios are provided.</w:t>
      </w:r>
    </w:p>
    <w:p w14:paraId="679F9CBC" w14:textId="0B833140" w:rsidR="00D5086E" w:rsidRDefault="00D5086E" w:rsidP="00C92470">
      <w:pPr>
        <w:jc w:val="center"/>
        <w:rPr>
          <w:lang w:eastAsia="zh-CN"/>
        </w:rPr>
      </w:pPr>
    </w:p>
    <w:p w14:paraId="7426C6C0" w14:textId="64DD311C" w:rsidR="001B3492" w:rsidRDefault="001B3492" w:rsidP="00C92470">
      <w:pPr>
        <w:jc w:val="center"/>
        <w:rPr>
          <w:lang w:eastAsia="zh-CN"/>
        </w:rPr>
      </w:pPr>
      <w:r>
        <w:rPr>
          <w:noProof/>
          <w:lang w:eastAsia="zh-CN"/>
        </w:rPr>
        <w:lastRenderedPageBreak/>
        <w:drawing>
          <wp:inline distT="0" distB="0" distL="0" distR="0" wp14:anchorId="14B1DE7C" wp14:editId="6CFD74D0">
            <wp:extent cx="5943600" cy="3383280"/>
            <wp:effectExtent l="0" t="0" r="0" b="762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F3264E1" w14:textId="7861ED6E" w:rsidR="00A4169A" w:rsidRDefault="00A4169A" w:rsidP="00A4169A">
      <w:pPr>
        <w:spacing w:before="120" w:after="120"/>
        <w:jc w:val="center"/>
        <w:rPr>
          <w:noProof/>
          <w:lang w:eastAsia="zh-CN"/>
        </w:rPr>
      </w:pPr>
      <w:r>
        <w:rPr>
          <w:noProof/>
          <w:lang w:eastAsia="zh-CN"/>
        </w:rPr>
        <w:t xml:space="preserve">Figure </w:t>
      </w:r>
      <w:r w:rsidR="00634E85">
        <w:rPr>
          <w:noProof/>
          <w:lang w:eastAsia="zh-CN"/>
        </w:rPr>
        <w:t>3-1</w:t>
      </w:r>
      <w:r>
        <w:rPr>
          <w:noProof/>
          <w:lang w:eastAsia="zh-CN"/>
        </w:rPr>
        <w:t xml:space="preserve"> PUSCH requiremnt with bidirectional and un-directional scenario, 350km/h@28GHz for sceanrio A</w:t>
      </w:r>
    </w:p>
    <w:p w14:paraId="514583C8" w14:textId="43051DF2" w:rsidR="00110C03" w:rsidRPr="00A4169A" w:rsidRDefault="00110C03" w:rsidP="00BC2441">
      <w:pPr>
        <w:spacing w:before="120" w:after="120"/>
        <w:rPr>
          <w:rFonts w:hint="eastAsia"/>
          <w:lang w:eastAsia="zh-CN"/>
        </w:rPr>
      </w:pPr>
    </w:p>
    <w:p w14:paraId="267A764F" w14:textId="7F2E22B0" w:rsidR="00D5086E" w:rsidRPr="00A4169A" w:rsidRDefault="001B3492" w:rsidP="00A83C57">
      <w:pPr>
        <w:jc w:val="both"/>
        <w:rPr>
          <w:b/>
          <w:lang w:eastAsia="zh-CN"/>
        </w:rPr>
      </w:pPr>
      <w:r>
        <w:rPr>
          <w:noProof/>
          <w:lang w:eastAsia="zh-CN"/>
        </w:rPr>
        <w:drawing>
          <wp:inline distT="0" distB="0" distL="0" distR="0" wp14:anchorId="27F5B798" wp14:editId="40793DA3">
            <wp:extent cx="5943600" cy="3383280"/>
            <wp:effectExtent l="0" t="0" r="0" b="762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AE5B646" w14:textId="1AF73519" w:rsidR="00A4169A" w:rsidRDefault="00A4169A" w:rsidP="00A4169A">
      <w:pPr>
        <w:spacing w:before="120" w:after="120"/>
        <w:jc w:val="center"/>
        <w:rPr>
          <w:noProof/>
          <w:lang w:eastAsia="zh-CN"/>
        </w:rPr>
      </w:pPr>
      <w:r>
        <w:rPr>
          <w:noProof/>
          <w:lang w:eastAsia="zh-CN"/>
        </w:rPr>
        <w:t xml:space="preserve">Figure </w:t>
      </w:r>
      <w:r w:rsidR="00634E85">
        <w:rPr>
          <w:noProof/>
          <w:lang w:eastAsia="zh-CN"/>
        </w:rPr>
        <w:t>3</w:t>
      </w:r>
      <w:r>
        <w:rPr>
          <w:noProof/>
          <w:lang w:eastAsia="zh-CN"/>
        </w:rPr>
        <w:t>-</w:t>
      </w:r>
      <w:r w:rsidR="00634E85">
        <w:rPr>
          <w:noProof/>
          <w:lang w:eastAsia="zh-CN"/>
        </w:rPr>
        <w:t>2</w:t>
      </w:r>
      <w:r>
        <w:rPr>
          <w:noProof/>
          <w:lang w:eastAsia="zh-CN"/>
        </w:rPr>
        <w:t xml:space="preserve"> PUSCH requiremnt with bidirectional and un-directional scenario, 350km/h@28GHz for sceanrio B</w:t>
      </w:r>
    </w:p>
    <w:p w14:paraId="280D5CE6" w14:textId="77777777" w:rsidR="00A4169A" w:rsidRDefault="00A4169A" w:rsidP="00A83C57">
      <w:pPr>
        <w:jc w:val="both"/>
        <w:rPr>
          <w:rFonts w:hint="eastAsia"/>
          <w:b/>
          <w:lang w:eastAsia="zh-CN"/>
        </w:rPr>
      </w:pPr>
    </w:p>
    <w:p w14:paraId="23B1A2DF" w14:textId="77777777" w:rsidR="00A4169A" w:rsidRDefault="00A4169A" w:rsidP="00A83C57">
      <w:pPr>
        <w:jc w:val="both"/>
        <w:rPr>
          <w:b/>
          <w:lang w:eastAsia="zh-CN"/>
        </w:rPr>
      </w:pPr>
    </w:p>
    <w:p w14:paraId="10B8AEF6" w14:textId="5B237E34" w:rsidR="00D5086E" w:rsidRDefault="00D5086E" w:rsidP="00A83C57">
      <w:pPr>
        <w:jc w:val="both"/>
        <w:rPr>
          <w:b/>
          <w:lang w:eastAsia="zh-CN"/>
        </w:rPr>
      </w:pPr>
      <w:r>
        <w:rPr>
          <w:b/>
          <w:lang w:eastAsia="zh-CN"/>
        </w:rPr>
        <w:lastRenderedPageBreak/>
        <w:t>Observation</w:t>
      </w:r>
      <w:r>
        <w:rPr>
          <w:b/>
        </w:rPr>
        <w:t xml:space="preserve"> </w:t>
      </w:r>
      <w:r w:rsidR="001A602F">
        <w:rPr>
          <w:b/>
          <w:lang w:eastAsia="zh-CN"/>
        </w:rPr>
        <w:t>2</w:t>
      </w:r>
      <w:r>
        <w:rPr>
          <w:rFonts w:hint="eastAsia"/>
          <w:b/>
          <w:lang w:eastAsia="zh-CN"/>
        </w:rPr>
        <w:t xml:space="preserve">: </w:t>
      </w:r>
      <w:r>
        <w:rPr>
          <w:b/>
          <w:lang w:eastAsia="zh-CN"/>
        </w:rPr>
        <w:t>Similar performance can be achieved for both bi-directional and un-directio</w:t>
      </w:r>
      <w:r w:rsidR="00F46D22">
        <w:rPr>
          <w:b/>
          <w:lang w:eastAsia="zh-CN"/>
        </w:rPr>
        <w:t>nal deployment scenario in scenario A</w:t>
      </w:r>
    </w:p>
    <w:p w14:paraId="39D95660" w14:textId="47D2EEDF" w:rsidR="00F46D22" w:rsidRDefault="00D5086E" w:rsidP="00A83C57">
      <w:pPr>
        <w:jc w:val="both"/>
        <w:rPr>
          <w:b/>
          <w:lang w:eastAsia="zh-CN"/>
        </w:rPr>
      </w:pPr>
      <w:r>
        <w:rPr>
          <w:b/>
          <w:lang w:eastAsia="zh-CN"/>
        </w:rPr>
        <w:t>Observation</w:t>
      </w:r>
      <w:r>
        <w:rPr>
          <w:b/>
        </w:rPr>
        <w:t xml:space="preserve"> </w:t>
      </w:r>
      <w:r w:rsidR="001A602F">
        <w:rPr>
          <w:b/>
          <w:lang w:eastAsia="zh-CN"/>
        </w:rPr>
        <w:t>3</w:t>
      </w:r>
      <w:r w:rsidR="00F46D22">
        <w:rPr>
          <w:b/>
          <w:lang w:eastAsia="zh-CN"/>
        </w:rPr>
        <w:t>: Similar performance can be achieved for un-directional</w:t>
      </w:r>
      <w:r w:rsidR="00792191">
        <w:rPr>
          <w:b/>
          <w:lang w:eastAsia="zh-CN"/>
        </w:rPr>
        <w:t xml:space="preserve"> scenario in</w:t>
      </w:r>
      <w:r w:rsidR="00F46D22">
        <w:rPr>
          <w:b/>
          <w:lang w:eastAsia="zh-CN"/>
        </w:rPr>
        <w:t xml:space="preserve"> scenario A and B</w:t>
      </w:r>
    </w:p>
    <w:p w14:paraId="623EF855" w14:textId="09D449F5" w:rsidR="00D5086E" w:rsidRPr="00D5086E" w:rsidRDefault="00F46D22" w:rsidP="00A83C57">
      <w:pPr>
        <w:jc w:val="both"/>
        <w:rPr>
          <w:b/>
          <w:lang w:eastAsia="zh-CN"/>
        </w:rPr>
      </w:pPr>
      <w:r>
        <w:rPr>
          <w:b/>
          <w:lang w:eastAsia="zh-CN"/>
        </w:rPr>
        <w:t xml:space="preserve">Observation </w:t>
      </w:r>
      <w:r w:rsidR="001A602F">
        <w:rPr>
          <w:b/>
          <w:lang w:eastAsia="zh-CN"/>
        </w:rPr>
        <w:t>4</w:t>
      </w:r>
      <w:r>
        <w:rPr>
          <w:b/>
          <w:lang w:eastAsia="zh-CN"/>
        </w:rPr>
        <w:t xml:space="preserve">: </w:t>
      </w:r>
      <w:r w:rsidR="00634E85">
        <w:rPr>
          <w:b/>
          <w:lang w:eastAsia="zh-CN"/>
        </w:rPr>
        <w:t>B</w:t>
      </w:r>
      <w:r w:rsidR="00BC2441">
        <w:rPr>
          <w:b/>
          <w:lang w:eastAsia="zh-CN"/>
        </w:rPr>
        <w:t xml:space="preserve">etter performance can be achieved </w:t>
      </w:r>
      <w:r w:rsidR="00467C50">
        <w:rPr>
          <w:b/>
          <w:lang w:eastAsia="zh-CN"/>
        </w:rPr>
        <w:t>for bi-directional scenario in scenario B</w:t>
      </w:r>
    </w:p>
    <w:p w14:paraId="08853185" w14:textId="0F6EA506" w:rsidR="00D5086E" w:rsidRPr="001A602F" w:rsidRDefault="00D5086E" w:rsidP="00A83C57">
      <w:pPr>
        <w:jc w:val="both"/>
        <w:rPr>
          <w:rFonts w:hint="eastAsia"/>
          <w:b/>
          <w:lang w:eastAsia="zh-CN"/>
        </w:rPr>
      </w:pPr>
      <w:r>
        <w:rPr>
          <w:b/>
          <w:lang w:eastAsia="zh-CN"/>
        </w:rPr>
        <w:t>Observation</w:t>
      </w:r>
      <w:r w:rsidR="001A602F">
        <w:rPr>
          <w:b/>
          <w:lang w:eastAsia="zh-CN"/>
        </w:rPr>
        <w:t xml:space="preserve"> 5</w:t>
      </w:r>
      <w:r>
        <w:rPr>
          <w:rFonts w:hint="eastAsia"/>
          <w:b/>
          <w:lang w:eastAsia="zh-CN"/>
        </w:rPr>
        <w:t xml:space="preserve">:  </w:t>
      </w:r>
      <w:r>
        <w:rPr>
          <w:b/>
          <w:lang w:eastAsia="zh-CN"/>
        </w:rPr>
        <w:t>With 1 DMRS+PTRS (L=1, K=2) configuration, better performance can be achieved</w:t>
      </w:r>
      <w:r w:rsidR="001A602F">
        <w:rPr>
          <w:b/>
          <w:lang w:eastAsia="zh-CN"/>
        </w:rPr>
        <w:t xml:space="preserve"> in terms of maximum throughput compared with other RS configurations.</w:t>
      </w:r>
    </w:p>
    <w:p w14:paraId="2BC15C2F" w14:textId="58C91A59" w:rsidR="00D5086E" w:rsidRPr="00A4169A" w:rsidRDefault="00053AE8" w:rsidP="00A4169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A4169A">
        <w:rPr>
          <w:rFonts w:ascii="Arial" w:eastAsia="宋体" w:hAnsi="Arial" w:cs="Times New Roman"/>
          <w:sz w:val="36"/>
          <w:szCs w:val="20"/>
          <w:lang w:val="en-GB"/>
        </w:rPr>
        <w:tab/>
      </w:r>
      <w:r w:rsidR="00A4169A">
        <w:rPr>
          <w:rFonts w:ascii="Arial" w:eastAsia="宋体" w:hAnsi="Arial" w:cs="Times New Roman"/>
          <w:sz w:val="36"/>
          <w:szCs w:val="20"/>
          <w:lang w:val="en-GB" w:eastAsia="zh-CN"/>
        </w:rPr>
        <w:t>Conclusion</w:t>
      </w:r>
    </w:p>
    <w:p w14:paraId="7172E2EA" w14:textId="0B9FA081" w:rsidR="0093772F" w:rsidRDefault="00A827DC" w:rsidP="00A83C57">
      <w:pPr>
        <w:jc w:val="both"/>
        <w:rPr>
          <w:lang w:eastAsia="zh-CN"/>
        </w:rPr>
      </w:pPr>
      <w:r>
        <w:rPr>
          <w:rFonts w:hint="eastAsia"/>
          <w:lang w:eastAsia="zh-CN"/>
        </w:rPr>
        <w:t xml:space="preserve">In this contribution, </w:t>
      </w:r>
      <w:r w:rsidR="00A549BF">
        <w:rPr>
          <w:rFonts w:hint="eastAsia"/>
          <w:lang w:eastAsia="zh-CN"/>
        </w:rPr>
        <w:t xml:space="preserve">the view </w:t>
      </w:r>
      <w:r w:rsidR="002007C3">
        <w:rPr>
          <w:lang w:eastAsia="zh-CN"/>
        </w:rPr>
        <w:t>of BS</w:t>
      </w:r>
      <w:r w:rsidR="002007C3">
        <w:rPr>
          <w:rFonts w:hint="eastAsia"/>
          <w:lang w:eastAsia="zh-CN"/>
        </w:rPr>
        <w:t xml:space="preserve"> performance requirements for </w:t>
      </w:r>
      <w:r w:rsidR="00B800E2">
        <w:rPr>
          <w:lang w:eastAsia="zh-CN"/>
        </w:rPr>
        <w:t>FR2 HST is provided</w:t>
      </w:r>
    </w:p>
    <w:p w14:paraId="7A6A202E" w14:textId="77777777" w:rsidR="001A602F" w:rsidRDefault="001A602F" w:rsidP="001A602F">
      <w:pPr>
        <w:jc w:val="both"/>
        <w:rPr>
          <w:b/>
          <w:lang w:eastAsia="zh-CN"/>
        </w:rPr>
      </w:pPr>
      <w:r>
        <w:rPr>
          <w:b/>
          <w:lang w:eastAsia="zh-CN"/>
        </w:rPr>
        <w:t xml:space="preserve">Observation </w:t>
      </w:r>
      <w:r w:rsidRPr="00581304">
        <w:rPr>
          <w:b/>
        </w:rPr>
        <w:t>1</w:t>
      </w:r>
      <w:r>
        <w:rPr>
          <w:rFonts w:hint="eastAsia"/>
          <w:b/>
          <w:lang w:eastAsia="zh-CN"/>
        </w:rPr>
        <w:t xml:space="preserve">:  </w:t>
      </w:r>
      <w:r>
        <w:rPr>
          <w:b/>
          <w:lang w:eastAsia="zh-CN"/>
        </w:rPr>
        <w:t>The overhead of 1DMRS +PTRS (L=1, K=2) configuration is the smallest compared with other RS configuration schemes.</w:t>
      </w:r>
    </w:p>
    <w:p w14:paraId="4B4E35BC" w14:textId="77777777" w:rsidR="001A602F" w:rsidRDefault="001A602F" w:rsidP="001A602F">
      <w:pPr>
        <w:jc w:val="both"/>
        <w:rPr>
          <w:b/>
          <w:lang w:eastAsia="zh-CN"/>
        </w:rPr>
      </w:pPr>
      <w:r>
        <w:rPr>
          <w:b/>
          <w:lang w:eastAsia="zh-CN"/>
        </w:rPr>
        <w:t>Observation</w:t>
      </w:r>
      <w:r>
        <w:rPr>
          <w:b/>
        </w:rPr>
        <w:t xml:space="preserve"> </w:t>
      </w:r>
      <w:r>
        <w:rPr>
          <w:b/>
          <w:lang w:eastAsia="zh-CN"/>
        </w:rPr>
        <w:t>2</w:t>
      </w:r>
      <w:r>
        <w:rPr>
          <w:rFonts w:hint="eastAsia"/>
          <w:b/>
          <w:lang w:eastAsia="zh-CN"/>
        </w:rPr>
        <w:t xml:space="preserve">: </w:t>
      </w:r>
      <w:r>
        <w:rPr>
          <w:b/>
          <w:lang w:eastAsia="zh-CN"/>
        </w:rPr>
        <w:t>Similar performance can be achieved for both bi-directional and un-directional deployment scenario in scenario A</w:t>
      </w:r>
    </w:p>
    <w:p w14:paraId="127041D2" w14:textId="77777777" w:rsidR="001A602F" w:rsidRDefault="001A602F" w:rsidP="001A602F">
      <w:pPr>
        <w:jc w:val="both"/>
        <w:rPr>
          <w:b/>
          <w:lang w:eastAsia="zh-CN"/>
        </w:rPr>
      </w:pPr>
      <w:r>
        <w:rPr>
          <w:b/>
          <w:lang w:eastAsia="zh-CN"/>
        </w:rPr>
        <w:t>Observation</w:t>
      </w:r>
      <w:r>
        <w:rPr>
          <w:b/>
        </w:rPr>
        <w:t xml:space="preserve"> </w:t>
      </w:r>
      <w:r>
        <w:rPr>
          <w:b/>
          <w:lang w:eastAsia="zh-CN"/>
        </w:rPr>
        <w:t>3: Similar performance can be achieved for un-directional scenario in scenario A and B</w:t>
      </w:r>
    </w:p>
    <w:p w14:paraId="7799C491" w14:textId="77777777" w:rsidR="001A602F" w:rsidRPr="00D5086E" w:rsidRDefault="001A602F" w:rsidP="001A602F">
      <w:pPr>
        <w:jc w:val="both"/>
        <w:rPr>
          <w:b/>
          <w:lang w:eastAsia="zh-CN"/>
        </w:rPr>
      </w:pPr>
      <w:r>
        <w:rPr>
          <w:b/>
          <w:lang w:eastAsia="zh-CN"/>
        </w:rPr>
        <w:t>Observation 4: Better performance can be achieved for bi-directional scenario in scenario B</w:t>
      </w:r>
    </w:p>
    <w:p w14:paraId="566066A2" w14:textId="45A0B90A" w:rsidR="001A602F" w:rsidRPr="001A602F" w:rsidRDefault="001A602F" w:rsidP="001A602F">
      <w:pPr>
        <w:jc w:val="both"/>
        <w:rPr>
          <w:b/>
          <w:lang w:eastAsia="zh-CN"/>
        </w:rPr>
      </w:pPr>
      <w:r>
        <w:rPr>
          <w:b/>
          <w:lang w:eastAsia="zh-CN"/>
        </w:rPr>
        <w:t>Observation 5</w:t>
      </w:r>
      <w:r>
        <w:rPr>
          <w:rFonts w:hint="eastAsia"/>
          <w:b/>
          <w:lang w:eastAsia="zh-CN"/>
        </w:rPr>
        <w:t xml:space="preserve">:  </w:t>
      </w:r>
      <w:r>
        <w:rPr>
          <w:b/>
          <w:lang w:eastAsia="zh-CN"/>
        </w:rPr>
        <w:t>With 1 DMRS+PTRS (L=1, K=2) configuration, better performance can be achieved in terms of maximum throughput compared with other RS configurations.</w:t>
      </w:r>
    </w:p>
    <w:p w14:paraId="38C81E46" w14:textId="77777777" w:rsidR="001A602F" w:rsidRPr="00634E85" w:rsidRDefault="001A602F" w:rsidP="001A602F">
      <w:pPr>
        <w:jc w:val="both"/>
        <w:rPr>
          <w:rFonts w:hint="eastAsia"/>
          <w:b/>
          <w:lang w:eastAsia="zh-CN"/>
        </w:rPr>
      </w:pPr>
      <w:r>
        <w:rPr>
          <w:b/>
          <w:lang w:eastAsia="zh-CN"/>
        </w:rPr>
        <w:t>Proposal</w:t>
      </w:r>
      <w:r w:rsidRPr="00581304">
        <w:rPr>
          <w:b/>
        </w:rPr>
        <w:t xml:space="preserve"> </w:t>
      </w:r>
      <w:r>
        <w:rPr>
          <w:b/>
          <w:lang w:eastAsia="zh-CN"/>
        </w:rPr>
        <w:t>1</w:t>
      </w:r>
      <w:r>
        <w:rPr>
          <w:rFonts w:hint="eastAsia"/>
          <w:b/>
          <w:lang w:eastAsia="zh-CN"/>
        </w:rPr>
        <w:t xml:space="preserve">:  </w:t>
      </w:r>
      <w:r>
        <w:rPr>
          <w:b/>
          <w:lang w:eastAsia="zh-CN"/>
        </w:rPr>
        <w:t>Define PUSCH demodulation requirement with only 1 DMRS + PT-RS (L=1, K=2) configuration</w:t>
      </w:r>
    </w:p>
    <w:p w14:paraId="1F6AEA1C" w14:textId="77777777" w:rsidR="001A602F" w:rsidRDefault="001A602F" w:rsidP="001A602F">
      <w:pPr>
        <w:jc w:val="both"/>
        <w:rPr>
          <w:b/>
          <w:lang w:eastAsia="zh-CN"/>
        </w:rPr>
      </w:pPr>
      <w:r>
        <w:rPr>
          <w:b/>
          <w:lang w:eastAsia="zh-CN"/>
        </w:rPr>
        <w:t>Proposal 2</w:t>
      </w:r>
      <w:r>
        <w:rPr>
          <w:rFonts w:hint="eastAsia"/>
          <w:b/>
          <w:lang w:eastAsia="zh-CN"/>
        </w:rPr>
        <w:t xml:space="preserve">:  </w:t>
      </w:r>
      <w:r>
        <w:rPr>
          <w:b/>
          <w:lang w:eastAsia="zh-CN"/>
        </w:rPr>
        <w:t>For 120 KHz SCS, it is feasible to define PUSCH requirement with Doppler frequency as 19444Hz. FFS to define low Doppler frequency 14444Hz requirement based on target 260km/h.</w:t>
      </w:r>
    </w:p>
    <w:p w14:paraId="05DD245F" w14:textId="25BAB1C9" w:rsidR="00B800E2" w:rsidRDefault="001A602F" w:rsidP="00A83C57">
      <w:pPr>
        <w:jc w:val="both"/>
        <w:rPr>
          <w:b/>
          <w:lang w:eastAsia="zh-CN"/>
        </w:rPr>
      </w:pPr>
      <w:r>
        <w:rPr>
          <w:b/>
          <w:lang w:eastAsia="zh-CN"/>
        </w:rPr>
        <w:t>Proposal 3</w:t>
      </w:r>
      <w:r>
        <w:rPr>
          <w:rFonts w:hint="eastAsia"/>
          <w:b/>
          <w:lang w:eastAsia="zh-CN"/>
        </w:rPr>
        <w:t xml:space="preserve">:  </w:t>
      </w:r>
      <w:r>
        <w:rPr>
          <w:b/>
          <w:lang w:eastAsia="zh-CN"/>
        </w:rPr>
        <w:t>Define PUSCH requirement with 120 KHz SCS and 100 MHz CBW, FFS with 50MHz CBW</w:t>
      </w:r>
    </w:p>
    <w:p w14:paraId="08769C70" w14:textId="77777777" w:rsidR="001A602F" w:rsidRDefault="001A602F" w:rsidP="001A602F">
      <w:pPr>
        <w:jc w:val="both"/>
        <w:rPr>
          <w:b/>
          <w:lang w:eastAsia="zh-CN"/>
        </w:rPr>
      </w:pPr>
      <w:r>
        <w:rPr>
          <w:b/>
          <w:lang w:eastAsia="zh-CN"/>
        </w:rPr>
        <w:t>Proposal 4</w:t>
      </w:r>
      <w:r>
        <w:rPr>
          <w:rFonts w:hint="eastAsia"/>
          <w:b/>
          <w:lang w:eastAsia="zh-CN"/>
        </w:rPr>
        <w:t xml:space="preserve">:  </w:t>
      </w:r>
      <w:r>
        <w:rPr>
          <w:b/>
          <w:lang w:eastAsia="zh-CN"/>
        </w:rPr>
        <w:t>Define one set of MCS for PUSCH requirement, MCS 16 can be regarded as starting point. Additional margin can be considered for performance requirement definition to allow different implementation if needed</w:t>
      </w:r>
    </w:p>
    <w:p w14:paraId="72520456" w14:textId="77777777" w:rsidR="001A602F" w:rsidRPr="0089622E" w:rsidRDefault="001A602F" w:rsidP="001A602F">
      <w:pPr>
        <w:jc w:val="both"/>
        <w:rPr>
          <w:b/>
          <w:lang w:eastAsia="zh-CN"/>
        </w:rPr>
      </w:pPr>
      <w:r>
        <w:rPr>
          <w:b/>
          <w:lang w:eastAsia="zh-CN"/>
        </w:rPr>
        <w:t>Proposal 5</w:t>
      </w:r>
      <w:r>
        <w:rPr>
          <w:rFonts w:hint="eastAsia"/>
          <w:b/>
          <w:lang w:eastAsia="zh-CN"/>
        </w:rPr>
        <w:t xml:space="preserve">:  </w:t>
      </w:r>
      <w:r>
        <w:rPr>
          <w:b/>
          <w:lang w:eastAsia="zh-CN"/>
        </w:rPr>
        <w:t>Define PUSCH requirement with length of data symbol as 9</w:t>
      </w:r>
    </w:p>
    <w:p w14:paraId="4412FA83" w14:textId="77777777" w:rsidR="001A602F" w:rsidRDefault="001A602F" w:rsidP="001A602F">
      <w:pPr>
        <w:jc w:val="both"/>
        <w:rPr>
          <w:b/>
          <w:lang w:eastAsia="zh-CN"/>
        </w:rPr>
      </w:pPr>
      <w:r>
        <w:rPr>
          <w:b/>
          <w:lang w:eastAsia="zh-CN"/>
        </w:rPr>
        <w:t>Proposal 6</w:t>
      </w:r>
      <w:r>
        <w:rPr>
          <w:rFonts w:hint="eastAsia"/>
          <w:b/>
          <w:lang w:eastAsia="zh-CN"/>
        </w:rPr>
        <w:t xml:space="preserve">:  </w:t>
      </w:r>
      <w:r>
        <w:rPr>
          <w:b/>
          <w:lang w:eastAsia="zh-CN"/>
        </w:rPr>
        <w:t xml:space="preserve">The following simulation assumption for PUSCH requirement with HST single tap setup can be considered as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678"/>
        <w:gridCol w:w="2551"/>
      </w:tblGrid>
      <w:tr w:rsidR="001A602F" w:rsidRPr="00F95B02" w14:paraId="538D58C3" w14:textId="77777777" w:rsidTr="00FA1D4F">
        <w:trPr>
          <w:jc w:val="center"/>
        </w:trPr>
        <w:tc>
          <w:tcPr>
            <w:tcW w:w="6516" w:type="dxa"/>
            <w:gridSpan w:val="2"/>
          </w:tcPr>
          <w:p w14:paraId="27213DFF" w14:textId="77777777" w:rsidR="001A602F" w:rsidRPr="00F95B02" w:rsidRDefault="001A602F" w:rsidP="00FA1D4F">
            <w:pPr>
              <w:pStyle w:val="TAH"/>
              <w:rPr>
                <w:rFonts w:cs="Arial"/>
              </w:rPr>
            </w:pPr>
            <w:r w:rsidRPr="00F95B02">
              <w:rPr>
                <w:rFonts w:cs="Arial"/>
              </w:rPr>
              <w:lastRenderedPageBreak/>
              <w:t>Parameter</w:t>
            </w:r>
          </w:p>
        </w:tc>
        <w:tc>
          <w:tcPr>
            <w:tcW w:w="2551" w:type="dxa"/>
          </w:tcPr>
          <w:p w14:paraId="41542146" w14:textId="77777777" w:rsidR="001A602F" w:rsidRPr="00F95B02" w:rsidRDefault="001A602F" w:rsidP="00FA1D4F">
            <w:pPr>
              <w:pStyle w:val="TAH"/>
              <w:rPr>
                <w:rFonts w:cs="Arial"/>
              </w:rPr>
            </w:pPr>
            <w:r w:rsidRPr="00F95B02">
              <w:rPr>
                <w:rFonts w:cs="Arial"/>
              </w:rPr>
              <w:t>Value</w:t>
            </w:r>
          </w:p>
        </w:tc>
      </w:tr>
      <w:tr w:rsidR="001A602F" w:rsidRPr="00F95B02" w14:paraId="58879530" w14:textId="77777777" w:rsidTr="00FA1D4F">
        <w:trPr>
          <w:jc w:val="center"/>
        </w:trPr>
        <w:tc>
          <w:tcPr>
            <w:tcW w:w="6516" w:type="dxa"/>
            <w:gridSpan w:val="2"/>
          </w:tcPr>
          <w:p w14:paraId="709324FA" w14:textId="77777777" w:rsidR="001A602F" w:rsidRPr="00F95B02" w:rsidRDefault="001A602F" w:rsidP="00FA1D4F">
            <w:pPr>
              <w:pStyle w:val="TAL"/>
            </w:pPr>
            <w:r w:rsidRPr="00F95B02">
              <w:t>Transform precoding</w:t>
            </w:r>
          </w:p>
        </w:tc>
        <w:tc>
          <w:tcPr>
            <w:tcW w:w="2551" w:type="dxa"/>
          </w:tcPr>
          <w:p w14:paraId="57FE797D" w14:textId="77777777" w:rsidR="001A602F" w:rsidRPr="00F95B02" w:rsidRDefault="001A602F" w:rsidP="00FA1D4F">
            <w:pPr>
              <w:pStyle w:val="TAC"/>
              <w:rPr>
                <w:rFonts w:cs="Arial"/>
              </w:rPr>
            </w:pPr>
            <w:r w:rsidRPr="00F95B02">
              <w:rPr>
                <w:rFonts w:cs="Arial"/>
              </w:rPr>
              <w:t>Disabled</w:t>
            </w:r>
          </w:p>
        </w:tc>
      </w:tr>
      <w:tr w:rsidR="001A602F" w:rsidRPr="00F95B02" w14:paraId="1F56C0D3" w14:textId="77777777" w:rsidTr="00FA1D4F">
        <w:trPr>
          <w:jc w:val="center"/>
        </w:trPr>
        <w:tc>
          <w:tcPr>
            <w:tcW w:w="6516" w:type="dxa"/>
            <w:gridSpan w:val="2"/>
          </w:tcPr>
          <w:p w14:paraId="6473380A" w14:textId="77777777" w:rsidR="001A602F" w:rsidRPr="00F95B02" w:rsidRDefault="001A602F" w:rsidP="00FA1D4F">
            <w:pPr>
              <w:pStyle w:val="TAL"/>
            </w:pPr>
            <w:r w:rsidRPr="00F95B02">
              <w:t>Default TDD UL-DL pattern (Note 1)</w:t>
            </w:r>
          </w:p>
        </w:tc>
        <w:tc>
          <w:tcPr>
            <w:tcW w:w="2551" w:type="dxa"/>
          </w:tcPr>
          <w:p w14:paraId="3339BD29" w14:textId="77777777" w:rsidR="001A602F" w:rsidRPr="00F95B02" w:rsidRDefault="001A602F" w:rsidP="00FA1D4F">
            <w:pPr>
              <w:pStyle w:val="TAC"/>
            </w:pPr>
            <w:r w:rsidRPr="00F95B02">
              <w:t>120kHz SCS:</w:t>
            </w:r>
          </w:p>
          <w:p w14:paraId="491AAC74" w14:textId="77777777" w:rsidR="001A602F" w:rsidRPr="00F95B02" w:rsidRDefault="001A602F" w:rsidP="00FA1D4F">
            <w:pPr>
              <w:pStyle w:val="TAC"/>
            </w:pPr>
            <w:r w:rsidRPr="00F95B02">
              <w:t>3D1S1U, S=10D:2G:2U</w:t>
            </w:r>
          </w:p>
        </w:tc>
      </w:tr>
      <w:tr w:rsidR="001A602F" w:rsidRPr="00F95B02" w14:paraId="2D29C54F" w14:textId="77777777" w:rsidTr="00FA1D4F">
        <w:trPr>
          <w:jc w:val="center"/>
        </w:trPr>
        <w:tc>
          <w:tcPr>
            <w:tcW w:w="1838" w:type="dxa"/>
            <w:vMerge w:val="restart"/>
          </w:tcPr>
          <w:p w14:paraId="5E301A98" w14:textId="77777777" w:rsidR="001A602F" w:rsidRPr="00F95B02" w:rsidRDefault="001A602F" w:rsidP="00FA1D4F">
            <w:pPr>
              <w:pStyle w:val="TAL"/>
            </w:pPr>
            <w:r w:rsidRPr="00F95B02">
              <w:t>HARQ</w:t>
            </w:r>
          </w:p>
        </w:tc>
        <w:tc>
          <w:tcPr>
            <w:tcW w:w="4678" w:type="dxa"/>
          </w:tcPr>
          <w:p w14:paraId="76791F0B" w14:textId="77777777" w:rsidR="001A602F" w:rsidRPr="00F95B02" w:rsidRDefault="001A602F" w:rsidP="00FA1D4F">
            <w:pPr>
              <w:pStyle w:val="TAL"/>
            </w:pPr>
            <w:r w:rsidRPr="00F95B02">
              <w:t>Maximum number of HARQ transmissions</w:t>
            </w:r>
          </w:p>
        </w:tc>
        <w:tc>
          <w:tcPr>
            <w:tcW w:w="2551" w:type="dxa"/>
          </w:tcPr>
          <w:p w14:paraId="1FA8E36E" w14:textId="77777777" w:rsidR="001A602F" w:rsidRPr="00F95B02" w:rsidRDefault="001A602F" w:rsidP="00FA1D4F">
            <w:pPr>
              <w:pStyle w:val="TAC"/>
              <w:rPr>
                <w:rFonts w:cs="Arial"/>
              </w:rPr>
            </w:pPr>
            <w:r w:rsidRPr="00F95B02">
              <w:rPr>
                <w:rFonts w:cs="Arial"/>
              </w:rPr>
              <w:t>4</w:t>
            </w:r>
          </w:p>
        </w:tc>
      </w:tr>
      <w:tr w:rsidR="001A602F" w:rsidRPr="00F95B02" w14:paraId="7226DC29" w14:textId="77777777" w:rsidTr="00FA1D4F">
        <w:trPr>
          <w:jc w:val="center"/>
        </w:trPr>
        <w:tc>
          <w:tcPr>
            <w:tcW w:w="1838" w:type="dxa"/>
            <w:vMerge/>
          </w:tcPr>
          <w:p w14:paraId="36833314" w14:textId="77777777" w:rsidR="001A602F" w:rsidRPr="00F95B02" w:rsidRDefault="001A602F" w:rsidP="00FA1D4F">
            <w:pPr>
              <w:pStyle w:val="TAL"/>
            </w:pPr>
          </w:p>
        </w:tc>
        <w:tc>
          <w:tcPr>
            <w:tcW w:w="4678" w:type="dxa"/>
          </w:tcPr>
          <w:p w14:paraId="624B55C3" w14:textId="77777777" w:rsidR="001A602F" w:rsidRPr="00F95B02" w:rsidRDefault="001A602F" w:rsidP="00FA1D4F">
            <w:pPr>
              <w:pStyle w:val="TAL"/>
            </w:pPr>
            <w:r w:rsidRPr="00F95B02">
              <w:t>RV sequence</w:t>
            </w:r>
          </w:p>
        </w:tc>
        <w:tc>
          <w:tcPr>
            <w:tcW w:w="2551" w:type="dxa"/>
          </w:tcPr>
          <w:p w14:paraId="7F260F53" w14:textId="77777777" w:rsidR="001A602F" w:rsidRPr="00F95B02" w:rsidRDefault="001A602F" w:rsidP="00FA1D4F">
            <w:pPr>
              <w:pStyle w:val="TAC"/>
              <w:rPr>
                <w:rFonts w:cs="Arial"/>
              </w:rPr>
            </w:pPr>
            <w:r w:rsidRPr="00F95B02">
              <w:rPr>
                <w:rFonts w:cs="Arial"/>
                <w:lang w:val="fr-FR"/>
              </w:rPr>
              <w:t>0, 2, 3, 1</w:t>
            </w:r>
          </w:p>
        </w:tc>
      </w:tr>
      <w:tr w:rsidR="001A602F" w:rsidRPr="00F95B02" w14:paraId="0DAF7FAA" w14:textId="77777777" w:rsidTr="00FA1D4F">
        <w:trPr>
          <w:jc w:val="center"/>
        </w:trPr>
        <w:tc>
          <w:tcPr>
            <w:tcW w:w="1838" w:type="dxa"/>
            <w:vMerge w:val="restart"/>
          </w:tcPr>
          <w:p w14:paraId="57D8F838" w14:textId="77777777" w:rsidR="001A602F" w:rsidRPr="00F95B02" w:rsidRDefault="001A602F" w:rsidP="00FA1D4F">
            <w:pPr>
              <w:pStyle w:val="TAL"/>
            </w:pPr>
            <w:r w:rsidRPr="00F95B02">
              <w:t>DM-RS</w:t>
            </w:r>
          </w:p>
        </w:tc>
        <w:tc>
          <w:tcPr>
            <w:tcW w:w="4678" w:type="dxa"/>
            <w:vAlign w:val="center"/>
          </w:tcPr>
          <w:p w14:paraId="39B768C4" w14:textId="77777777" w:rsidR="001A602F" w:rsidRPr="00F95B02" w:rsidRDefault="001A602F" w:rsidP="00FA1D4F">
            <w:pPr>
              <w:pStyle w:val="TAL"/>
            </w:pPr>
            <w:r w:rsidRPr="00F95B02">
              <w:t>DM-RS configuration type</w:t>
            </w:r>
          </w:p>
        </w:tc>
        <w:tc>
          <w:tcPr>
            <w:tcW w:w="2551" w:type="dxa"/>
          </w:tcPr>
          <w:p w14:paraId="4C3AFAAC" w14:textId="77777777" w:rsidR="001A602F" w:rsidRPr="00F95B02" w:rsidRDefault="001A602F" w:rsidP="00FA1D4F">
            <w:pPr>
              <w:pStyle w:val="TAC"/>
              <w:rPr>
                <w:rFonts w:cs="Arial"/>
              </w:rPr>
            </w:pPr>
            <w:r w:rsidRPr="00F95B02">
              <w:rPr>
                <w:rFonts w:cs="Arial"/>
              </w:rPr>
              <w:t>1</w:t>
            </w:r>
          </w:p>
        </w:tc>
      </w:tr>
      <w:tr w:rsidR="001A602F" w:rsidRPr="00F95B02" w14:paraId="3B45C924" w14:textId="77777777" w:rsidTr="00FA1D4F">
        <w:trPr>
          <w:jc w:val="center"/>
        </w:trPr>
        <w:tc>
          <w:tcPr>
            <w:tcW w:w="1838" w:type="dxa"/>
            <w:vMerge/>
          </w:tcPr>
          <w:p w14:paraId="20C154CE" w14:textId="77777777" w:rsidR="001A602F" w:rsidRPr="00F95B02" w:rsidRDefault="001A602F" w:rsidP="00FA1D4F">
            <w:pPr>
              <w:pStyle w:val="TAL"/>
              <w:rPr>
                <w:lang w:eastAsia="zh-CN"/>
              </w:rPr>
            </w:pPr>
          </w:p>
        </w:tc>
        <w:tc>
          <w:tcPr>
            <w:tcW w:w="4678" w:type="dxa"/>
            <w:vAlign w:val="center"/>
          </w:tcPr>
          <w:p w14:paraId="33DF3795" w14:textId="77777777" w:rsidR="001A602F" w:rsidRPr="00F95B02" w:rsidRDefault="001A602F" w:rsidP="00FA1D4F">
            <w:pPr>
              <w:pStyle w:val="TAL"/>
            </w:pPr>
            <w:r w:rsidRPr="00F95B02">
              <w:t>DM-RS duration</w:t>
            </w:r>
          </w:p>
        </w:tc>
        <w:tc>
          <w:tcPr>
            <w:tcW w:w="2551" w:type="dxa"/>
          </w:tcPr>
          <w:p w14:paraId="15641351" w14:textId="77777777" w:rsidR="001A602F" w:rsidRPr="00F95B02" w:rsidRDefault="001A602F" w:rsidP="00FA1D4F">
            <w:pPr>
              <w:pStyle w:val="TAC"/>
              <w:rPr>
                <w:rFonts w:cs="Arial"/>
              </w:rPr>
            </w:pPr>
            <w:r w:rsidRPr="00F95B02">
              <w:t>single-symbol DM-RS</w:t>
            </w:r>
          </w:p>
        </w:tc>
      </w:tr>
      <w:tr w:rsidR="001A602F" w:rsidRPr="00F95B02" w14:paraId="4E4D5A82" w14:textId="77777777" w:rsidTr="00FA1D4F">
        <w:trPr>
          <w:jc w:val="center"/>
        </w:trPr>
        <w:tc>
          <w:tcPr>
            <w:tcW w:w="1838" w:type="dxa"/>
            <w:vMerge/>
          </w:tcPr>
          <w:p w14:paraId="7F424530" w14:textId="77777777" w:rsidR="001A602F" w:rsidRPr="00F95B02" w:rsidRDefault="001A602F" w:rsidP="00FA1D4F">
            <w:pPr>
              <w:pStyle w:val="TAL"/>
              <w:rPr>
                <w:lang w:eastAsia="zh-CN"/>
              </w:rPr>
            </w:pPr>
          </w:p>
        </w:tc>
        <w:tc>
          <w:tcPr>
            <w:tcW w:w="4678" w:type="dxa"/>
            <w:vAlign w:val="center"/>
          </w:tcPr>
          <w:p w14:paraId="2C653DD9" w14:textId="77777777" w:rsidR="001A602F" w:rsidRPr="00F95B02" w:rsidRDefault="001A602F" w:rsidP="00FA1D4F">
            <w:pPr>
              <w:pStyle w:val="TAL"/>
            </w:pPr>
            <w:r w:rsidRPr="00F95B02">
              <w:rPr>
                <w:lang w:eastAsia="zh-CN"/>
              </w:rPr>
              <w:t>Additional DM-RS symbols</w:t>
            </w:r>
          </w:p>
        </w:tc>
        <w:tc>
          <w:tcPr>
            <w:tcW w:w="2551" w:type="dxa"/>
          </w:tcPr>
          <w:p w14:paraId="4302679A" w14:textId="77777777" w:rsidR="001A602F" w:rsidRPr="00F95B02" w:rsidRDefault="001A602F" w:rsidP="00FA1D4F">
            <w:pPr>
              <w:pStyle w:val="TAC"/>
              <w:rPr>
                <w:rFonts w:cs="Arial"/>
              </w:rPr>
            </w:pPr>
            <w:r w:rsidRPr="00F95B02">
              <w:rPr>
                <w:rFonts w:cs="Arial"/>
              </w:rPr>
              <w:t>pos0</w:t>
            </w:r>
          </w:p>
        </w:tc>
      </w:tr>
      <w:tr w:rsidR="001A602F" w:rsidRPr="00F95B02" w14:paraId="1A46035C" w14:textId="77777777" w:rsidTr="00FA1D4F">
        <w:trPr>
          <w:jc w:val="center"/>
        </w:trPr>
        <w:tc>
          <w:tcPr>
            <w:tcW w:w="1838" w:type="dxa"/>
            <w:vMerge/>
          </w:tcPr>
          <w:p w14:paraId="089605B8" w14:textId="77777777" w:rsidR="001A602F" w:rsidRPr="00F95B02" w:rsidRDefault="001A602F" w:rsidP="00FA1D4F">
            <w:pPr>
              <w:pStyle w:val="TAL"/>
            </w:pPr>
          </w:p>
        </w:tc>
        <w:tc>
          <w:tcPr>
            <w:tcW w:w="4678" w:type="dxa"/>
            <w:vAlign w:val="center"/>
          </w:tcPr>
          <w:p w14:paraId="7E662B2C" w14:textId="77777777" w:rsidR="001A602F" w:rsidRPr="00F95B02" w:rsidRDefault="001A602F" w:rsidP="00FA1D4F">
            <w:pPr>
              <w:pStyle w:val="TAL"/>
            </w:pPr>
            <w:r w:rsidRPr="00F95B02">
              <w:t>Number of DM-RS CDM group(s) without data</w:t>
            </w:r>
          </w:p>
        </w:tc>
        <w:tc>
          <w:tcPr>
            <w:tcW w:w="2551" w:type="dxa"/>
          </w:tcPr>
          <w:p w14:paraId="30933431" w14:textId="77777777" w:rsidR="001A602F" w:rsidRPr="00F95B02" w:rsidRDefault="001A602F" w:rsidP="00FA1D4F">
            <w:pPr>
              <w:pStyle w:val="TAC"/>
              <w:rPr>
                <w:rFonts w:cs="Arial"/>
              </w:rPr>
            </w:pPr>
            <w:r w:rsidRPr="00F95B02">
              <w:rPr>
                <w:rFonts w:cs="Arial"/>
              </w:rPr>
              <w:t>2</w:t>
            </w:r>
          </w:p>
        </w:tc>
      </w:tr>
      <w:tr w:rsidR="001A602F" w:rsidRPr="00F95B02" w14:paraId="5B73AF8D" w14:textId="77777777" w:rsidTr="00FA1D4F">
        <w:trPr>
          <w:jc w:val="center"/>
        </w:trPr>
        <w:tc>
          <w:tcPr>
            <w:tcW w:w="1838" w:type="dxa"/>
            <w:vMerge/>
          </w:tcPr>
          <w:p w14:paraId="0AFBA5CF" w14:textId="77777777" w:rsidR="001A602F" w:rsidRPr="00F95B02" w:rsidRDefault="001A602F" w:rsidP="00FA1D4F">
            <w:pPr>
              <w:pStyle w:val="TAL"/>
            </w:pPr>
          </w:p>
        </w:tc>
        <w:tc>
          <w:tcPr>
            <w:tcW w:w="4678" w:type="dxa"/>
            <w:vAlign w:val="center"/>
          </w:tcPr>
          <w:p w14:paraId="7314B151" w14:textId="77777777" w:rsidR="001A602F" w:rsidRPr="00F95B02" w:rsidRDefault="001A602F" w:rsidP="00FA1D4F">
            <w:pPr>
              <w:pStyle w:val="TAL"/>
            </w:pPr>
            <w:r w:rsidRPr="00F95B02">
              <w:t>Ratio of PUSCH EPRE to DM-RS EPRE</w:t>
            </w:r>
          </w:p>
        </w:tc>
        <w:tc>
          <w:tcPr>
            <w:tcW w:w="2551" w:type="dxa"/>
          </w:tcPr>
          <w:p w14:paraId="7BE35653" w14:textId="77777777" w:rsidR="001A602F" w:rsidRPr="00F95B02" w:rsidRDefault="001A602F" w:rsidP="00FA1D4F">
            <w:pPr>
              <w:pStyle w:val="TAC"/>
              <w:rPr>
                <w:rFonts w:cs="Arial"/>
                <w:lang w:eastAsia="zh-CN"/>
              </w:rPr>
            </w:pPr>
            <w:r w:rsidRPr="00F95B02">
              <w:rPr>
                <w:rFonts w:cs="Arial"/>
                <w:lang w:eastAsia="zh-CN"/>
              </w:rPr>
              <w:t>-3 dB</w:t>
            </w:r>
          </w:p>
        </w:tc>
      </w:tr>
      <w:tr w:rsidR="001A602F" w:rsidRPr="00F95B02" w14:paraId="4326187C" w14:textId="77777777" w:rsidTr="00FA1D4F">
        <w:trPr>
          <w:jc w:val="center"/>
        </w:trPr>
        <w:tc>
          <w:tcPr>
            <w:tcW w:w="1838" w:type="dxa"/>
            <w:vMerge/>
          </w:tcPr>
          <w:p w14:paraId="0022A8BE" w14:textId="77777777" w:rsidR="001A602F" w:rsidRPr="00F95B02" w:rsidRDefault="001A602F" w:rsidP="00FA1D4F">
            <w:pPr>
              <w:pStyle w:val="TAL"/>
            </w:pPr>
          </w:p>
        </w:tc>
        <w:tc>
          <w:tcPr>
            <w:tcW w:w="4678" w:type="dxa"/>
            <w:vAlign w:val="center"/>
          </w:tcPr>
          <w:p w14:paraId="4CB01F72" w14:textId="77777777" w:rsidR="001A602F" w:rsidRPr="00F95B02" w:rsidRDefault="001A602F" w:rsidP="00FA1D4F">
            <w:pPr>
              <w:pStyle w:val="TAL"/>
            </w:pPr>
            <w:r w:rsidRPr="00F95B02">
              <w:t>DM-RS port(s)</w:t>
            </w:r>
          </w:p>
        </w:tc>
        <w:tc>
          <w:tcPr>
            <w:tcW w:w="2551" w:type="dxa"/>
          </w:tcPr>
          <w:p w14:paraId="1BB32884" w14:textId="77777777" w:rsidR="001A602F" w:rsidRPr="00F95B02" w:rsidRDefault="001A602F" w:rsidP="00FA1D4F">
            <w:pPr>
              <w:pStyle w:val="TAC"/>
              <w:rPr>
                <w:rFonts w:cs="Arial"/>
              </w:rPr>
            </w:pPr>
            <w:r w:rsidRPr="00F95B02">
              <w:rPr>
                <w:rFonts w:cs="Arial"/>
              </w:rPr>
              <w:t>{0}</w:t>
            </w:r>
          </w:p>
        </w:tc>
      </w:tr>
      <w:tr w:rsidR="001A602F" w:rsidRPr="00F95B02" w14:paraId="790AC430" w14:textId="77777777" w:rsidTr="00FA1D4F">
        <w:trPr>
          <w:jc w:val="center"/>
        </w:trPr>
        <w:tc>
          <w:tcPr>
            <w:tcW w:w="1838" w:type="dxa"/>
            <w:vMerge/>
          </w:tcPr>
          <w:p w14:paraId="2786204B" w14:textId="77777777" w:rsidR="001A602F" w:rsidRPr="00F95B02" w:rsidRDefault="001A602F" w:rsidP="00FA1D4F">
            <w:pPr>
              <w:pStyle w:val="TAL"/>
            </w:pPr>
          </w:p>
        </w:tc>
        <w:tc>
          <w:tcPr>
            <w:tcW w:w="4678" w:type="dxa"/>
            <w:vAlign w:val="center"/>
          </w:tcPr>
          <w:p w14:paraId="5F91AF84" w14:textId="77777777" w:rsidR="001A602F" w:rsidRPr="00F95B02" w:rsidRDefault="001A602F" w:rsidP="00FA1D4F">
            <w:pPr>
              <w:pStyle w:val="TAL"/>
            </w:pPr>
            <w:r w:rsidRPr="00F95B02">
              <w:t>DM-RS sequence generation</w:t>
            </w:r>
          </w:p>
        </w:tc>
        <w:tc>
          <w:tcPr>
            <w:tcW w:w="2551" w:type="dxa"/>
          </w:tcPr>
          <w:p w14:paraId="730745B9" w14:textId="77777777" w:rsidR="001A602F" w:rsidRPr="00F95B02" w:rsidRDefault="001A602F" w:rsidP="00FA1D4F">
            <w:pPr>
              <w:pStyle w:val="TAC"/>
              <w:rPr>
                <w:rFonts w:cs="Arial"/>
              </w:rPr>
            </w:pPr>
            <w:r w:rsidRPr="00F95B02">
              <w:rPr>
                <w:rFonts w:cs="Arial"/>
              </w:rPr>
              <w:t>N</w:t>
            </w:r>
            <w:r w:rsidRPr="00F95B02">
              <w:rPr>
                <w:rFonts w:cs="Arial"/>
                <w:vertAlign w:val="subscript"/>
              </w:rPr>
              <w:t>ID</w:t>
            </w:r>
            <w:r w:rsidRPr="00F95B02">
              <w:rPr>
                <w:rFonts w:cs="Arial"/>
              </w:rPr>
              <w:t>=0, n</w:t>
            </w:r>
            <w:r w:rsidRPr="00F95B02">
              <w:rPr>
                <w:rFonts w:cs="Arial"/>
                <w:vertAlign w:val="subscript"/>
              </w:rPr>
              <w:t>SCID</w:t>
            </w:r>
            <w:r w:rsidRPr="00F95B02">
              <w:rPr>
                <w:rFonts w:cs="Arial"/>
              </w:rPr>
              <w:t xml:space="preserve"> =0</w:t>
            </w:r>
          </w:p>
        </w:tc>
      </w:tr>
      <w:tr w:rsidR="001A602F" w:rsidRPr="00F95B02" w14:paraId="6B5463AF" w14:textId="77777777" w:rsidTr="00FA1D4F">
        <w:trPr>
          <w:jc w:val="center"/>
        </w:trPr>
        <w:tc>
          <w:tcPr>
            <w:tcW w:w="1838" w:type="dxa"/>
            <w:vMerge w:val="restart"/>
          </w:tcPr>
          <w:p w14:paraId="2D155A8D" w14:textId="77777777" w:rsidR="001A602F" w:rsidRPr="00F95B02" w:rsidRDefault="001A602F" w:rsidP="00FA1D4F">
            <w:pPr>
              <w:pStyle w:val="TAL"/>
            </w:pPr>
            <w:r w:rsidRPr="00F95B02">
              <w:t>Time domain resource</w:t>
            </w:r>
          </w:p>
        </w:tc>
        <w:tc>
          <w:tcPr>
            <w:tcW w:w="4678" w:type="dxa"/>
          </w:tcPr>
          <w:p w14:paraId="273FA978" w14:textId="77777777" w:rsidR="001A602F" w:rsidRPr="00F95B02" w:rsidRDefault="001A602F" w:rsidP="00FA1D4F">
            <w:pPr>
              <w:pStyle w:val="TAL"/>
            </w:pPr>
            <w:r w:rsidRPr="00F95B02">
              <w:rPr>
                <w:rFonts w:eastAsia="Batang"/>
              </w:rPr>
              <w:t>PUSCH mapping type</w:t>
            </w:r>
          </w:p>
        </w:tc>
        <w:tc>
          <w:tcPr>
            <w:tcW w:w="2551" w:type="dxa"/>
          </w:tcPr>
          <w:p w14:paraId="505516B1" w14:textId="77777777" w:rsidR="001A602F" w:rsidRPr="00F95B02" w:rsidRDefault="001A602F" w:rsidP="00FA1D4F">
            <w:pPr>
              <w:pStyle w:val="TAC"/>
              <w:rPr>
                <w:rFonts w:cs="Arial"/>
              </w:rPr>
            </w:pPr>
            <w:r w:rsidRPr="00F95B02">
              <w:rPr>
                <w:rFonts w:cs="Arial"/>
              </w:rPr>
              <w:t>B</w:t>
            </w:r>
          </w:p>
        </w:tc>
      </w:tr>
      <w:tr w:rsidR="001A602F" w:rsidRPr="00F95B02" w14:paraId="5313E765" w14:textId="77777777" w:rsidTr="00FA1D4F">
        <w:trPr>
          <w:jc w:val="center"/>
        </w:trPr>
        <w:tc>
          <w:tcPr>
            <w:tcW w:w="1838" w:type="dxa"/>
            <w:vMerge/>
          </w:tcPr>
          <w:p w14:paraId="1F81132F" w14:textId="77777777" w:rsidR="001A602F" w:rsidRPr="00F95B02" w:rsidRDefault="001A602F" w:rsidP="00FA1D4F">
            <w:pPr>
              <w:pStyle w:val="TAL"/>
            </w:pPr>
          </w:p>
        </w:tc>
        <w:tc>
          <w:tcPr>
            <w:tcW w:w="4678" w:type="dxa"/>
          </w:tcPr>
          <w:p w14:paraId="35C9A70D" w14:textId="77777777" w:rsidR="001A602F" w:rsidRPr="00F95B02" w:rsidRDefault="001A602F" w:rsidP="00FA1D4F">
            <w:pPr>
              <w:pStyle w:val="TAL"/>
            </w:pPr>
            <w:r w:rsidRPr="00F95B02">
              <w:t>Start symbol index</w:t>
            </w:r>
          </w:p>
        </w:tc>
        <w:tc>
          <w:tcPr>
            <w:tcW w:w="2551" w:type="dxa"/>
          </w:tcPr>
          <w:p w14:paraId="141A6150" w14:textId="77777777" w:rsidR="001A602F" w:rsidRPr="00F95B02" w:rsidRDefault="001A602F" w:rsidP="00FA1D4F">
            <w:pPr>
              <w:pStyle w:val="TAC"/>
              <w:rPr>
                <w:rFonts w:cs="Arial"/>
              </w:rPr>
            </w:pPr>
            <w:r w:rsidRPr="00F95B02">
              <w:rPr>
                <w:rFonts w:cs="Arial"/>
              </w:rPr>
              <w:t xml:space="preserve">0 </w:t>
            </w:r>
          </w:p>
        </w:tc>
      </w:tr>
      <w:tr w:rsidR="001A602F" w:rsidRPr="00F95B02" w14:paraId="3EE6C61B" w14:textId="77777777" w:rsidTr="00FA1D4F">
        <w:trPr>
          <w:jc w:val="center"/>
        </w:trPr>
        <w:tc>
          <w:tcPr>
            <w:tcW w:w="1838" w:type="dxa"/>
            <w:vMerge/>
          </w:tcPr>
          <w:p w14:paraId="3DA0E369" w14:textId="77777777" w:rsidR="001A602F" w:rsidRPr="00F95B02" w:rsidRDefault="001A602F" w:rsidP="00FA1D4F">
            <w:pPr>
              <w:pStyle w:val="TAL"/>
            </w:pPr>
          </w:p>
        </w:tc>
        <w:tc>
          <w:tcPr>
            <w:tcW w:w="4678" w:type="dxa"/>
          </w:tcPr>
          <w:p w14:paraId="60410530" w14:textId="77777777" w:rsidR="001A602F" w:rsidRPr="00F95B02" w:rsidRDefault="001A602F" w:rsidP="00FA1D4F">
            <w:pPr>
              <w:pStyle w:val="TAL"/>
            </w:pPr>
            <w:r w:rsidRPr="00F95B02">
              <w:t>Allocation length</w:t>
            </w:r>
          </w:p>
        </w:tc>
        <w:tc>
          <w:tcPr>
            <w:tcW w:w="2551" w:type="dxa"/>
          </w:tcPr>
          <w:p w14:paraId="3970FEAB" w14:textId="77777777" w:rsidR="001A602F" w:rsidRPr="00F95B02" w:rsidRDefault="001A602F" w:rsidP="00FA1D4F">
            <w:pPr>
              <w:pStyle w:val="TAC"/>
              <w:rPr>
                <w:rFonts w:cs="Arial"/>
              </w:rPr>
            </w:pPr>
            <w:r>
              <w:rPr>
                <w:rFonts w:cs="Arial"/>
              </w:rPr>
              <w:t>9</w:t>
            </w:r>
            <w:r w:rsidRPr="00F95B02">
              <w:rPr>
                <w:rFonts w:cs="Arial"/>
              </w:rPr>
              <w:t xml:space="preserve"> </w:t>
            </w:r>
          </w:p>
        </w:tc>
      </w:tr>
      <w:tr w:rsidR="001A602F" w:rsidRPr="00F95B02" w14:paraId="7B37FCF0" w14:textId="77777777" w:rsidTr="00FA1D4F">
        <w:trPr>
          <w:jc w:val="center"/>
        </w:trPr>
        <w:tc>
          <w:tcPr>
            <w:tcW w:w="1838" w:type="dxa"/>
            <w:vMerge w:val="restart"/>
          </w:tcPr>
          <w:p w14:paraId="364AC76F" w14:textId="77777777" w:rsidR="001A602F" w:rsidRPr="00F95B02" w:rsidRDefault="001A602F" w:rsidP="00FA1D4F">
            <w:pPr>
              <w:pStyle w:val="TAL"/>
            </w:pPr>
            <w:r w:rsidRPr="00F95B02">
              <w:t>Frequency domain resource</w:t>
            </w:r>
          </w:p>
        </w:tc>
        <w:tc>
          <w:tcPr>
            <w:tcW w:w="4678" w:type="dxa"/>
          </w:tcPr>
          <w:p w14:paraId="6DD1CE0E" w14:textId="77777777" w:rsidR="001A602F" w:rsidRPr="00F95B02" w:rsidRDefault="001A602F" w:rsidP="00FA1D4F">
            <w:pPr>
              <w:pStyle w:val="TAL"/>
            </w:pPr>
            <w:r w:rsidRPr="00F95B02">
              <w:t>RB assignment</w:t>
            </w:r>
          </w:p>
        </w:tc>
        <w:tc>
          <w:tcPr>
            <w:tcW w:w="2551" w:type="dxa"/>
          </w:tcPr>
          <w:p w14:paraId="24DADC09" w14:textId="77777777" w:rsidR="001A602F" w:rsidRPr="00F95B02" w:rsidRDefault="001A602F" w:rsidP="00FA1D4F">
            <w:pPr>
              <w:pStyle w:val="TAC"/>
              <w:rPr>
                <w:rFonts w:cs="Arial"/>
              </w:rPr>
            </w:pPr>
            <w:r w:rsidRPr="00F95B02">
              <w:rPr>
                <w:rFonts w:cs="Arial"/>
              </w:rPr>
              <w:t>Full applicable test bandwidth</w:t>
            </w:r>
          </w:p>
        </w:tc>
      </w:tr>
      <w:tr w:rsidR="001A602F" w:rsidRPr="00F95B02" w14:paraId="6D372C13" w14:textId="77777777" w:rsidTr="00FA1D4F">
        <w:trPr>
          <w:jc w:val="center"/>
        </w:trPr>
        <w:tc>
          <w:tcPr>
            <w:tcW w:w="1838" w:type="dxa"/>
            <w:vMerge/>
          </w:tcPr>
          <w:p w14:paraId="2DEF81D1" w14:textId="77777777" w:rsidR="001A602F" w:rsidRPr="00F95B02" w:rsidRDefault="001A602F" w:rsidP="00FA1D4F">
            <w:pPr>
              <w:pStyle w:val="TAL"/>
            </w:pPr>
          </w:p>
        </w:tc>
        <w:tc>
          <w:tcPr>
            <w:tcW w:w="4678" w:type="dxa"/>
          </w:tcPr>
          <w:p w14:paraId="585407DD" w14:textId="77777777" w:rsidR="001A602F" w:rsidRPr="00F95B02" w:rsidRDefault="001A602F" w:rsidP="00FA1D4F">
            <w:pPr>
              <w:pStyle w:val="TAL"/>
            </w:pPr>
            <w:r w:rsidRPr="00F95B02">
              <w:t>Frequency hopping</w:t>
            </w:r>
          </w:p>
        </w:tc>
        <w:tc>
          <w:tcPr>
            <w:tcW w:w="2551" w:type="dxa"/>
          </w:tcPr>
          <w:p w14:paraId="2ABE9A6E" w14:textId="77777777" w:rsidR="001A602F" w:rsidRPr="00F95B02" w:rsidRDefault="001A602F" w:rsidP="00FA1D4F">
            <w:pPr>
              <w:pStyle w:val="TAC"/>
              <w:rPr>
                <w:rFonts w:cs="Arial"/>
              </w:rPr>
            </w:pPr>
            <w:r w:rsidRPr="00F95B02">
              <w:rPr>
                <w:rFonts w:cs="Arial"/>
              </w:rPr>
              <w:t>Disabled</w:t>
            </w:r>
          </w:p>
        </w:tc>
      </w:tr>
      <w:tr w:rsidR="001A602F" w:rsidRPr="00F95B02" w14:paraId="2E04DFA8" w14:textId="77777777" w:rsidTr="00FA1D4F">
        <w:trPr>
          <w:jc w:val="center"/>
        </w:trPr>
        <w:tc>
          <w:tcPr>
            <w:tcW w:w="6516" w:type="dxa"/>
            <w:gridSpan w:val="2"/>
            <w:vAlign w:val="center"/>
          </w:tcPr>
          <w:p w14:paraId="78A2C4FE" w14:textId="77777777" w:rsidR="001A602F" w:rsidRPr="00F95B02" w:rsidRDefault="001A602F" w:rsidP="00FA1D4F">
            <w:pPr>
              <w:pStyle w:val="TAL"/>
            </w:pPr>
            <w:r w:rsidRPr="00F95B02">
              <w:rPr>
                <w:rFonts w:eastAsia="Batang"/>
              </w:rPr>
              <w:t>TPMI index</w:t>
            </w:r>
            <w:r w:rsidRPr="00F95B02">
              <w:rPr>
                <w:lang w:eastAsia="zh-CN"/>
              </w:rPr>
              <w:t xml:space="preserve"> for 2Tx two-layer spatial multiplexing transmission </w:t>
            </w:r>
          </w:p>
        </w:tc>
        <w:tc>
          <w:tcPr>
            <w:tcW w:w="2551" w:type="dxa"/>
            <w:vAlign w:val="center"/>
          </w:tcPr>
          <w:p w14:paraId="176C3A4A" w14:textId="77777777" w:rsidR="001A602F" w:rsidRPr="00F95B02" w:rsidRDefault="001A602F" w:rsidP="00FA1D4F">
            <w:pPr>
              <w:pStyle w:val="TAC"/>
              <w:rPr>
                <w:rFonts w:cs="Arial"/>
              </w:rPr>
            </w:pPr>
            <w:r w:rsidRPr="00F95B02">
              <w:rPr>
                <w:rFonts w:cs="Arial"/>
                <w:lang w:eastAsia="zh-CN"/>
              </w:rPr>
              <w:t>0</w:t>
            </w:r>
          </w:p>
        </w:tc>
      </w:tr>
      <w:tr w:rsidR="001A602F" w:rsidRPr="00F95B02" w14:paraId="095F3253" w14:textId="77777777" w:rsidTr="00FA1D4F">
        <w:trPr>
          <w:jc w:val="center"/>
        </w:trPr>
        <w:tc>
          <w:tcPr>
            <w:tcW w:w="6516" w:type="dxa"/>
            <w:gridSpan w:val="2"/>
            <w:vAlign w:val="center"/>
          </w:tcPr>
          <w:p w14:paraId="0C050168" w14:textId="77777777" w:rsidR="001A602F" w:rsidRPr="00F95B02" w:rsidRDefault="001A602F" w:rsidP="00FA1D4F">
            <w:pPr>
              <w:pStyle w:val="TAL"/>
            </w:pPr>
            <w:r w:rsidRPr="00F95B02">
              <w:t>Code block group based PUSCH transmission</w:t>
            </w:r>
          </w:p>
        </w:tc>
        <w:tc>
          <w:tcPr>
            <w:tcW w:w="2551" w:type="dxa"/>
            <w:vAlign w:val="center"/>
          </w:tcPr>
          <w:p w14:paraId="3713B04C" w14:textId="77777777" w:rsidR="001A602F" w:rsidRPr="00F95B02" w:rsidRDefault="001A602F" w:rsidP="00FA1D4F">
            <w:pPr>
              <w:pStyle w:val="TAC"/>
              <w:rPr>
                <w:rFonts w:cs="Arial"/>
              </w:rPr>
            </w:pPr>
            <w:r w:rsidRPr="00F95B02">
              <w:rPr>
                <w:rFonts w:cs="Arial"/>
              </w:rPr>
              <w:t>Disabled</w:t>
            </w:r>
          </w:p>
        </w:tc>
      </w:tr>
      <w:tr w:rsidR="001A602F" w:rsidRPr="00F95B02" w14:paraId="71085D91" w14:textId="77777777" w:rsidTr="00FA1D4F">
        <w:trPr>
          <w:jc w:val="center"/>
        </w:trPr>
        <w:tc>
          <w:tcPr>
            <w:tcW w:w="1838" w:type="dxa"/>
            <w:vMerge w:val="restart"/>
            <w:vAlign w:val="center"/>
          </w:tcPr>
          <w:p w14:paraId="241A3E0C" w14:textId="77777777" w:rsidR="001A602F" w:rsidRPr="00F95B02" w:rsidRDefault="001A602F" w:rsidP="00FA1D4F">
            <w:pPr>
              <w:pStyle w:val="TAL"/>
              <w:rPr>
                <w:lang w:eastAsia="zh-CN"/>
              </w:rPr>
            </w:pPr>
            <w:r w:rsidRPr="00F95B02">
              <w:rPr>
                <w:lang w:eastAsia="zh-CN"/>
              </w:rPr>
              <w:t>PT-RS configuration</w:t>
            </w:r>
          </w:p>
        </w:tc>
        <w:tc>
          <w:tcPr>
            <w:tcW w:w="4678" w:type="dxa"/>
            <w:vAlign w:val="center"/>
          </w:tcPr>
          <w:p w14:paraId="1DCB0610" w14:textId="77777777" w:rsidR="001A602F" w:rsidRPr="00F95B02" w:rsidRDefault="001A602F" w:rsidP="00FA1D4F">
            <w:pPr>
              <w:pStyle w:val="TAL"/>
              <w:rPr>
                <w:lang w:eastAsia="zh-CN"/>
              </w:rPr>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551" w:type="dxa"/>
            <w:vAlign w:val="center"/>
          </w:tcPr>
          <w:p w14:paraId="10B45407" w14:textId="77777777" w:rsidR="001A602F" w:rsidRPr="002F45D1" w:rsidRDefault="001A602F" w:rsidP="00FA1D4F">
            <w:pPr>
              <w:pStyle w:val="TAC"/>
            </w:pPr>
            <w:r w:rsidRPr="00F95B02">
              <w:t>2</w:t>
            </w:r>
          </w:p>
        </w:tc>
      </w:tr>
      <w:tr w:rsidR="001A602F" w:rsidRPr="00F95B02" w14:paraId="791724A5" w14:textId="77777777" w:rsidTr="00FA1D4F">
        <w:trPr>
          <w:jc w:val="center"/>
        </w:trPr>
        <w:tc>
          <w:tcPr>
            <w:tcW w:w="1838" w:type="dxa"/>
            <w:vMerge/>
            <w:vAlign w:val="center"/>
          </w:tcPr>
          <w:p w14:paraId="68FA7963" w14:textId="77777777" w:rsidR="001A602F" w:rsidRPr="00F95B02" w:rsidRDefault="001A602F" w:rsidP="00FA1D4F">
            <w:pPr>
              <w:pStyle w:val="TAL"/>
              <w:rPr>
                <w:lang w:eastAsia="zh-CN"/>
              </w:rPr>
            </w:pPr>
          </w:p>
        </w:tc>
        <w:tc>
          <w:tcPr>
            <w:tcW w:w="4678" w:type="dxa"/>
            <w:vAlign w:val="center"/>
          </w:tcPr>
          <w:p w14:paraId="6C0FB297" w14:textId="77777777" w:rsidR="001A602F" w:rsidRPr="00F95B02" w:rsidRDefault="001A602F" w:rsidP="00FA1D4F">
            <w:pPr>
              <w:pStyle w:val="TAL"/>
              <w:rPr>
                <w:lang w:eastAsia="zh-CN"/>
              </w:rPr>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551" w:type="dxa"/>
            <w:vAlign w:val="center"/>
          </w:tcPr>
          <w:p w14:paraId="31432CB7" w14:textId="77777777" w:rsidR="001A602F" w:rsidRPr="002F45D1" w:rsidRDefault="001A602F" w:rsidP="00FA1D4F">
            <w:pPr>
              <w:pStyle w:val="TAC"/>
            </w:pPr>
            <w:r w:rsidRPr="00F95B02">
              <w:t>1</w:t>
            </w:r>
          </w:p>
        </w:tc>
      </w:tr>
      <w:tr w:rsidR="001A602F" w:rsidRPr="00F95B02" w14:paraId="15505CB5" w14:textId="77777777" w:rsidTr="00FA1D4F">
        <w:trPr>
          <w:jc w:val="center"/>
        </w:trPr>
        <w:tc>
          <w:tcPr>
            <w:tcW w:w="9067" w:type="dxa"/>
            <w:gridSpan w:val="3"/>
            <w:vAlign w:val="center"/>
          </w:tcPr>
          <w:p w14:paraId="07E5C8AD" w14:textId="77777777" w:rsidR="001A602F" w:rsidRPr="00F95B02" w:rsidRDefault="001A602F" w:rsidP="00FA1D4F">
            <w:pPr>
              <w:pStyle w:val="TAN"/>
            </w:pPr>
            <w:r w:rsidRPr="00F95B02">
              <w:rPr>
                <w:rFonts w:eastAsia="宋体"/>
                <w:lang w:eastAsia="zh-CN"/>
              </w:rPr>
              <w:t>NOTE 1:</w:t>
            </w:r>
            <w:r w:rsidRPr="00F95B02">
              <w:rPr>
                <w:sz w:val="16"/>
                <w:szCs w:val="16"/>
              </w:rPr>
              <w:tab/>
            </w:r>
            <w:r w:rsidRPr="00F95B02">
              <w:rPr>
                <w:rFonts w:eastAsia="宋体"/>
                <w:lang w:eastAsia="zh-CN"/>
              </w:rPr>
              <w:t>The same requirements are applicable to TDD with different UL-DL patterns</w:t>
            </w:r>
          </w:p>
        </w:tc>
      </w:tr>
    </w:tbl>
    <w:p w14:paraId="470146A6" w14:textId="77777777" w:rsidR="001A602F" w:rsidRDefault="001A602F" w:rsidP="001A602F">
      <w:pPr>
        <w:jc w:val="both"/>
        <w:rPr>
          <w:lang w:eastAsia="zh-CN"/>
        </w:rPr>
      </w:pPr>
    </w:p>
    <w:p w14:paraId="5ABD93D3" w14:textId="77777777" w:rsidR="001A602F" w:rsidRPr="007170A2" w:rsidRDefault="001A602F" w:rsidP="001A602F">
      <w:pPr>
        <w:jc w:val="both"/>
        <w:rPr>
          <w:b/>
          <w:lang w:eastAsia="zh-CN"/>
        </w:rPr>
      </w:pPr>
      <w:r>
        <w:rPr>
          <w:b/>
          <w:lang w:eastAsia="zh-CN"/>
        </w:rPr>
        <w:t>Proposal</w:t>
      </w:r>
      <w:r w:rsidRPr="00581304">
        <w:rPr>
          <w:b/>
        </w:rPr>
        <w:t xml:space="preserve"> </w:t>
      </w:r>
      <w:r>
        <w:rPr>
          <w:b/>
          <w:lang w:eastAsia="zh-CN"/>
        </w:rPr>
        <w:t>7</w:t>
      </w:r>
      <w:r>
        <w:rPr>
          <w:rFonts w:hint="eastAsia"/>
          <w:b/>
          <w:lang w:eastAsia="zh-CN"/>
        </w:rPr>
        <w:t xml:space="preserve">:  </w:t>
      </w:r>
      <w:r>
        <w:rPr>
          <w:b/>
          <w:lang w:eastAsia="zh-CN"/>
        </w:rPr>
        <w:t>Define UL timing adjustment requirement with only 1 DMRS + PT-RS (L=1, K=2) configuration</w:t>
      </w:r>
    </w:p>
    <w:p w14:paraId="789B923B" w14:textId="77777777" w:rsidR="001A602F" w:rsidRPr="004A09F2" w:rsidRDefault="001A602F" w:rsidP="001A602F">
      <w:pPr>
        <w:jc w:val="both"/>
        <w:rPr>
          <w:b/>
          <w:lang w:eastAsia="zh-CN"/>
        </w:rPr>
      </w:pPr>
      <w:r>
        <w:rPr>
          <w:b/>
          <w:lang w:eastAsia="zh-CN"/>
        </w:rPr>
        <w:t>Proposal</w:t>
      </w:r>
      <w:r w:rsidRPr="00581304">
        <w:rPr>
          <w:b/>
        </w:rPr>
        <w:t xml:space="preserve"> </w:t>
      </w:r>
      <w:r>
        <w:rPr>
          <w:b/>
          <w:lang w:eastAsia="zh-CN"/>
        </w:rPr>
        <w:t>8</w:t>
      </w:r>
      <w:r>
        <w:rPr>
          <w:rFonts w:hint="eastAsia"/>
          <w:b/>
          <w:lang w:eastAsia="zh-CN"/>
        </w:rPr>
        <w:t xml:space="preserve">:  </w:t>
      </w:r>
      <w:r>
        <w:rPr>
          <w:b/>
          <w:lang w:eastAsia="zh-CN"/>
        </w:rPr>
        <w:t>Define UL timing adjustment requirement with MCS 16 as starting point</w:t>
      </w:r>
    </w:p>
    <w:p w14:paraId="2A69C1EA" w14:textId="77777777" w:rsidR="001A602F" w:rsidRPr="004A09F2" w:rsidRDefault="001A602F" w:rsidP="001A602F">
      <w:pPr>
        <w:jc w:val="both"/>
        <w:rPr>
          <w:b/>
          <w:lang w:eastAsia="zh-CN"/>
        </w:rPr>
      </w:pPr>
      <w:r>
        <w:rPr>
          <w:b/>
          <w:lang w:eastAsia="zh-CN"/>
        </w:rPr>
        <w:t>Proposal</w:t>
      </w:r>
      <w:r w:rsidRPr="00581304">
        <w:rPr>
          <w:b/>
        </w:rPr>
        <w:t xml:space="preserve"> </w:t>
      </w:r>
      <w:r>
        <w:rPr>
          <w:b/>
          <w:lang w:eastAsia="zh-CN"/>
        </w:rPr>
        <w:t>9</w:t>
      </w:r>
      <w:r>
        <w:rPr>
          <w:rFonts w:hint="eastAsia"/>
          <w:b/>
          <w:lang w:eastAsia="zh-CN"/>
        </w:rPr>
        <w:t xml:space="preserve">:  </w:t>
      </w:r>
      <w:r>
        <w:rPr>
          <w:b/>
          <w:lang w:eastAsia="zh-CN"/>
        </w:rPr>
        <w:t>Define UL timing adjustment requirement with CP-OFDM waveform</w:t>
      </w:r>
    </w:p>
    <w:p w14:paraId="72BB1359" w14:textId="77777777" w:rsidR="001A602F" w:rsidRDefault="001A602F" w:rsidP="001A602F">
      <w:pPr>
        <w:jc w:val="both"/>
        <w:rPr>
          <w:b/>
          <w:lang w:eastAsia="zh-CN"/>
        </w:rPr>
      </w:pPr>
      <w:r>
        <w:rPr>
          <w:b/>
          <w:lang w:eastAsia="zh-CN"/>
        </w:rPr>
        <w:t>Proposal 10</w:t>
      </w:r>
      <w:r>
        <w:rPr>
          <w:rFonts w:hint="eastAsia"/>
          <w:b/>
          <w:lang w:eastAsia="zh-CN"/>
        </w:rPr>
        <w:t xml:space="preserve">:  </w:t>
      </w:r>
      <w:r>
        <w:rPr>
          <w:b/>
          <w:lang w:eastAsia="zh-CN"/>
        </w:rPr>
        <w:t>Define UL timing adjustment requirement with 120 KHz SCS and 100 MHz CBW, FFS with 50MHz CBW</w:t>
      </w:r>
    </w:p>
    <w:p w14:paraId="7B395AA3" w14:textId="77777777" w:rsidR="001A602F" w:rsidRDefault="001A602F" w:rsidP="001A602F">
      <w:pPr>
        <w:jc w:val="both"/>
        <w:rPr>
          <w:b/>
          <w:lang w:eastAsia="zh-CN"/>
        </w:rPr>
      </w:pPr>
      <w:r>
        <w:rPr>
          <w:b/>
          <w:lang w:eastAsia="zh-CN"/>
        </w:rPr>
        <w:t>Proposal 11</w:t>
      </w:r>
      <w:r>
        <w:rPr>
          <w:rFonts w:hint="eastAsia"/>
          <w:b/>
          <w:lang w:eastAsia="zh-CN"/>
        </w:rPr>
        <w:t xml:space="preserve">:  </w:t>
      </w:r>
      <w:r>
        <w:rPr>
          <w:b/>
          <w:lang w:eastAsia="zh-CN"/>
        </w:rPr>
        <w:t>Define UL timing adjustment requirement with the following RB allocation two UEs as</w:t>
      </w:r>
    </w:p>
    <w:p w14:paraId="625722A4" w14:textId="77777777" w:rsidR="001A602F" w:rsidRDefault="001A602F" w:rsidP="001A602F">
      <w:pPr>
        <w:jc w:val="both"/>
        <w:rPr>
          <w:b/>
          <w:lang w:eastAsia="zh-CN"/>
        </w:rPr>
      </w:pPr>
      <w:r>
        <w:rPr>
          <w:b/>
          <w:lang w:eastAsia="zh-CN"/>
        </w:rPr>
        <w:t>Moving UE: 0~32 for 100MHz CBW, FFS 0~15 for 50MHz</w:t>
      </w:r>
    </w:p>
    <w:p w14:paraId="43D8CF0F" w14:textId="77777777" w:rsidR="001A602F" w:rsidRDefault="001A602F" w:rsidP="001A602F">
      <w:pPr>
        <w:jc w:val="both"/>
        <w:rPr>
          <w:b/>
          <w:lang w:eastAsia="zh-CN"/>
        </w:rPr>
      </w:pPr>
      <w:r>
        <w:rPr>
          <w:b/>
          <w:lang w:eastAsia="zh-CN"/>
        </w:rPr>
        <w:t xml:space="preserve">Stationary UE: 33-65 for 100 MHz CBW, FFS 16~32 for 50 MHz </w:t>
      </w:r>
    </w:p>
    <w:p w14:paraId="1AEE9BEA" w14:textId="77777777" w:rsidR="001A602F" w:rsidRDefault="001A602F" w:rsidP="001A602F">
      <w:pPr>
        <w:jc w:val="both"/>
        <w:rPr>
          <w:b/>
          <w:lang w:eastAsia="zh-CN"/>
        </w:rPr>
      </w:pPr>
      <w:r w:rsidRPr="00651C18">
        <w:rPr>
          <w:b/>
        </w:rPr>
        <w:t xml:space="preserve">Proposal </w:t>
      </w:r>
      <w:r>
        <w:rPr>
          <w:b/>
          <w:lang w:eastAsia="zh-CN"/>
        </w:rPr>
        <w:t>12</w:t>
      </w:r>
      <w:r w:rsidRPr="00651C18">
        <w:rPr>
          <w:rFonts w:hint="eastAsia"/>
          <w:b/>
        </w:rPr>
        <w:t xml:space="preserve">:  </w:t>
      </w:r>
      <w:r>
        <w:rPr>
          <w:rFonts w:hint="eastAsia"/>
          <w:b/>
          <w:lang w:eastAsia="zh-CN"/>
        </w:rPr>
        <w:t>SRS bandwidth configuration is proposed as</w:t>
      </w:r>
    </w:p>
    <w:p w14:paraId="4EE0205F" w14:textId="77777777" w:rsidR="001A602F" w:rsidRPr="003A3D71" w:rsidRDefault="001A602F" w:rsidP="001A602F">
      <w:pPr>
        <w:jc w:val="both"/>
        <w:rPr>
          <w:b/>
          <w:lang w:eastAsia="zh-CN"/>
        </w:rPr>
      </w:pPr>
      <w:r w:rsidRPr="003A3D71">
        <w:rPr>
          <w:rFonts w:hint="eastAsia"/>
          <w:b/>
          <w:lang w:eastAsia="zh-CN"/>
        </w:rPr>
        <w:t xml:space="preserve">C_SRS = </w:t>
      </w:r>
      <w:r>
        <w:rPr>
          <w:b/>
          <w:lang w:eastAsia="zh-CN"/>
        </w:rPr>
        <w:t>11</w:t>
      </w:r>
      <w:r>
        <w:rPr>
          <w:rFonts w:hint="eastAsia"/>
          <w:b/>
          <w:lang w:eastAsia="zh-CN"/>
        </w:rPr>
        <w:t xml:space="preserve">, B_SRS =0, for </w:t>
      </w:r>
      <w:r>
        <w:rPr>
          <w:b/>
          <w:lang w:eastAsia="zh-CN"/>
        </w:rPr>
        <w:t>4</w:t>
      </w:r>
      <w:r w:rsidRPr="003A3D71">
        <w:rPr>
          <w:rFonts w:hint="eastAsia"/>
          <w:b/>
          <w:lang w:eastAsia="zh-CN"/>
        </w:rPr>
        <w:t>0RB</w:t>
      </w:r>
      <w:r>
        <w:rPr>
          <w:b/>
          <w:lang w:eastAsia="zh-CN"/>
        </w:rPr>
        <w:t xml:space="preserve"> with 120 KHz SCS and 100 MHz</w:t>
      </w:r>
    </w:p>
    <w:p w14:paraId="0746B77A" w14:textId="77777777" w:rsidR="001A602F" w:rsidRDefault="001A602F" w:rsidP="001A602F">
      <w:pPr>
        <w:jc w:val="both"/>
        <w:rPr>
          <w:b/>
          <w:lang w:eastAsia="zh-CN"/>
        </w:rPr>
      </w:pPr>
      <w:r>
        <w:rPr>
          <w:b/>
          <w:lang w:eastAsia="zh-CN"/>
        </w:rPr>
        <w:t xml:space="preserve">FFS </w:t>
      </w:r>
      <w:r w:rsidRPr="003A3D71">
        <w:rPr>
          <w:rFonts w:hint="eastAsia"/>
          <w:b/>
          <w:lang w:eastAsia="zh-CN"/>
        </w:rPr>
        <w:t xml:space="preserve">C_SRS = </w:t>
      </w:r>
      <w:r>
        <w:rPr>
          <w:b/>
          <w:lang w:eastAsia="zh-CN"/>
        </w:rPr>
        <w:t>11</w:t>
      </w:r>
      <w:r w:rsidRPr="003A3D71">
        <w:rPr>
          <w:rFonts w:hint="eastAsia"/>
          <w:b/>
          <w:lang w:eastAsia="zh-CN"/>
        </w:rPr>
        <w:t>, B_SRS =0, for 80RB</w:t>
      </w:r>
      <w:r>
        <w:rPr>
          <w:b/>
          <w:lang w:eastAsia="zh-CN"/>
        </w:rPr>
        <w:t xml:space="preserve"> with 120 KHz SCS and 50 MHz</w:t>
      </w:r>
    </w:p>
    <w:p w14:paraId="3EF98A6D" w14:textId="77777777" w:rsidR="001A602F" w:rsidRDefault="001A602F" w:rsidP="001A602F">
      <w:pPr>
        <w:jc w:val="both"/>
        <w:rPr>
          <w:b/>
          <w:lang w:eastAsia="zh-CN"/>
        </w:rPr>
      </w:pPr>
      <w:r>
        <w:rPr>
          <w:b/>
          <w:lang w:eastAsia="zh-CN"/>
        </w:rPr>
        <w:t>Transmission comb: K</w:t>
      </w:r>
      <w:r>
        <w:rPr>
          <w:b/>
          <w:vertAlign w:val="subscript"/>
          <w:lang w:eastAsia="zh-CN"/>
        </w:rPr>
        <w:t>TC</w:t>
      </w:r>
      <w:r>
        <w:rPr>
          <w:b/>
          <w:lang w:eastAsia="zh-CN"/>
        </w:rPr>
        <w:t>=2</w:t>
      </w:r>
    </w:p>
    <w:p w14:paraId="06405FE7" w14:textId="77777777" w:rsidR="001A602F" w:rsidRDefault="001A602F" w:rsidP="001A602F">
      <w:pPr>
        <w:jc w:val="both"/>
        <w:rPr>
          <w:b/>
          <w:lang w:eastAsia="zh-CN"/>
        </w:rPr>
      </w:pPr>
      <w:r>
        <w:rPr>
          <w:b/>
          <w:lang w:eastAsia="zh-CN"/>
        </w:rPr>
        <w:t>Transmission periodicity: T</w:t>
      </w:r>
      <w:r>
        <w:rPr>
          <w:b/>
          <w:vertAlign w:val="subscript"/>
          <w:lang w:eastAsia="zh-CN"/>
        </w:rPr>
        <w:t>SRS</w:t>
      </w:r>
      <w:r>
        <w:rPr>
          <w:b/>
          <w:lang w:eastAsia="zh-CN"/>
        </w:rPr>
        <w:t>=10</w:t>
      </w:r>
    </w:p>
    <w:p w14:paraId="6EABCE66" w14:textId="77777777" w:rsidR="001A602F" w:rsidRPr="00CC6BE3" w:rsidRDefault="001A602F" w:rsidP="001A602F">
      <w:pPr>
        <w:jc w:val="both"/>
        <w:rPr>
          <w:b/>
          <w:lang w:eastAsia="zh-CN"/>
        </w:rPr>
      </w:pPr>
      <w:r w:rsidRPr="00CC6BE3">
        <w:rPr>
          <w:b/>
          <w:lang w:eastAsia="zh-CN"/>
        </w:rPr>
        <w:t>Slots in which sounding RS is transmitted</w:t>
      </w:r>
      <w:r>
        <w:rPr>
          <w:b/>
          <w:lang w:eastAsia="zh-CN"/>
        </w:rPr>
        <w:t>:</w:t>
      </w:r>
      <w:r w:rsidRPr="00CC6BE3">
        <w:rPr>
          <w:b/>
        </w:rPr>
        <w:t xml:space="preserve"> </w:t>
      </w:r>
      <w:r>
        <w:rPr>
          <w:b/>
        </w:rPr>
        <w:t>The last symbol in slot#3 in radio frames</w:t>
      </w:r>
    </w:p>
    <w:p w14:paraId="00E2F919" w14:textId="77777777" w:rsidR="001A602F" w:rsidRDefault="001A602F" w:rsidP="001A602F">
      <w:pPr>
        <w:jc w:val="both"/>
        <w:rPr>
          <w:b/>
          <w:lang w:eastAsia="zh-CN"/>
        </w:rPr>
      </w:pPr>
      <w:r w:rsidRPr="00651C18">
        <w:rPr>
          <w:b/>
        </w:rPr>
        <w:t xml:space="preserve">Proposal </w:t>
      </w:r>
      <w:r>
        <w:rPr>
          <w:b/>
          <w:lang w:eastAsia="zh-CN"/>
        </w:rPr>
        <w:t>13</w:t>
      </w:r>
      <w:r w:rsidRPr="00651C18">
        <w:rPr>
          <w:rFonts w:hint="eastAsia"/>
          <w:b/>
        </w:rPr>
        <w:t xml:space="preserve">:  </w:t>
      </w:r>
      <w:r>
        <w:rPr>
          <w:rFonts w:hint="eastAsia"/>
          <w:b/>
          <w:lang w:eastAsia="zh-CN"/>
        </w:rPr>
        <w:t xml:space="preserve">The timing difference between moving UE and stationary UE should be scaled with </w:t>
      </w:r>
    </w:p>
    <w:p w14:paraId="1E7ADE6B" w14:textId="77777777" w:rsidR="001A602F" w:rsidRPr="00606F9A" w:rsidRDefault="001A602F" w:rsidP="001A602F">
      <w:pPr>
        <w:jc w:val="both"/>
        <w:rPr>
          <w:b/>
          <w:i/>
          <w:vertAlign w:val="subscript"/>
          <w:lang w:eastAsia="zh-CN"/>
        </w:rPr>
      </w:pPr>
      <w:r>
        <w:rPr>
          <w:b/>
          <w:lang w:eastAsia="zh-CN"/>
        </w:rPr>
        <w:t xml:space="preserve">120 </w:t>
      </w:r>
      <w:r w:rsidRPr="009729CE">
        <w:rPr>
          <w:rFonts w:hint="eastAsia"/>
          <w:b/>
          <w:lang w:eastAsia="zh-CN"/>
        </w:rPr>
        <w:t>KHz</w:t>
      </w:r>
      <w:r>
        <w:rPr>
          <w:rFonts w:hint="eastAsia"/>
          <w:b/>
          <w:lang w:eastAsia="zh-CN"/>
        </w:rPr>
        <w:t xml:space="preserve"> SCS</w:t>
      </w:r>
      <w:r w:rsidRPr="009729CE">
        <w:rPr>
          <w:rFonts w:hint="eastAsia"/>
          <w:b/>
          <w:lang w:eastAsia="zh-CN"/>
        </w:rPr>
        <w:t xml:space="preserve">:   </w:t>
      </w:r>
      <w:r w:rsidRPr="009729CE">
        <w:rPr>
          <w:b/>
        </w:rPr>
        <w:t>Δτ</w:t>
      </w:r>
      <w:r w:rsidRPr="009729CE">
        <w:rPr>
          <w:rFonts w:cs="v5.0.0"/>
          <w:b/>
        </w:rPr>
        <w:t xml:space="preserve"> - </w:t>
      </w:r>
      <w:r w:rsidRPr="009729CE">
        <w:rPr>
          <w:b/>
        </w:rPr>
        <w:t>(</w:t>
      </w:r>
      <w:r w:rsidRPr="009729CE">
        <w:rPr>
          <w:b/>
          <w:i/>
        </w:rPr>
        <w:t>T</w:t>
      </w:r>
      <w:r w:rsidRPr="009729CE">
        <w:rPr>
          <w:b/>
          <w:i/>
          <w:vertAlign w:val="subscript"/>
        </w:rPr>
        <w:t>A</w:t>
      </w:r>
      <w:r w:rsidRPr="009729CE">
        <w:rPr>
          <w:b/>
        </w:rPr>
        <w:t xml:space="preserve"> </w:t>
      </w:r>
      <w:r w:rsidRPr="009729CE">
        <w:rPr>
          <w:b/>
        </w:rPr>
        <w:sym w:font="Symbol" w:char="F02D"/>
      </w:r>
      <w:r w:rsidRPr="009729CE">
        <w:rPr>
          <w:b/>
        </w:rPr>
        <w:t>31)</w:t>
      </w:r>
      <w:r w:rsidRPr="009729CE">
        <w:rPr>
          <w:b/>
        </w:rPr>
        <w:sym w:font="Symbol" w:char="F0B4"/>
      </w:r>
      <w:r w:rsidRPr="009729CE">
        <w:rPr>
          <w:b/>
        </w:rPr>
        <w:t>16</w:t>
      </w:r>
      <w:r>
        <w:rPr>
          <w:rFonts w:hint="eastAsia"/>
          <w:b/>
          <w:lang w:eastAsia="zh-CN"/>
        </w:rPr>
        <w:t>*</w:t>
      </w:r>
      <w:r>
        <w:rPr>
          <w:b/>
          <w:lang w:eastAsia="zh-CN"/>
        </w:rPr>
        <w:t>8</w:t>
      </w:r>
      <w:r>
        <w:rPr>
          <w:rFonts w:hint="eastAsia"/>
          <w:b/>
          <w:lang w:eastAsia="zh-CN"/>
        </w:rPr>
        <w:t>T</w:t>
      </w:r>
      <w:r>
        <w:rPr>
          <w:rFonts w:hint="eastAsia"/>
          <w:b/>
          <w:vertAlign w:val="subscript"/>
          <w:lang w:eastAsia="zh-CN"/>
        </w:rPr>
        <w:t>c</w:t>
      </w:r>
    </w:p>
    <w:p w14:paraId="026B83FF" w14:textId="77777777" w:rsidR="001A602F" w:rsidRDefault="001A602F" w:rsidP="001A602F">
      <w:pPr>
        <w:jc w:val="both"/>
        <w:rPr>
          <w:b/>
          <w:lang w:eastAsia="zh-CN"/>
        </w:rPr>
      </w:pPr>
      <w:r>
        <w:rPr>
          <w:rFonts w:hint="eastAsia"/>
          <w:b/>
          <w:lang w:eastAsia="zh-CN"/>
        </w:rPr>
        <w:t>Proposal</w:t>
      </w:r>
      <w:r w:rsidRPr="00581304">
        <w:rPr>
          <w:b/>
        </w:rPr>
        <w:t xml:space="preserve"> </w:t>
      </w:r>
      <w:r>
        <w:rPr>
          <w:b/>
          <w:lang w:eastAsia="zh-CN"/>
        </w:rPr>
        <w:t>14</w:t>
      </w:r>
      <w:r>
        <w:rPr>
          <w:rFonts w:hint="eastAsia"/>
          <w:b/>
          <w:lang w:eastAsia="zh-CN"/>
        </w:rPr>
        <w:t xml:space="preserve">:  </w:t>
      </w:r>
      <w:r>
        <w:rPr>
          <w:b/>
          <w:lang w:eastAsia="zh-CN"/>
        </w:rPr>
        <w:t>Set frequency offset as 19444Hz for PRACH format requirement to align the Doppler shift assumption of PUSCH</w:t>
      </w:r>
    </w:p>
    <w:p w14:paraId="1E61723B" w14:textId="77777777" w:rsidR="001A602F" w:rsidRPr="000C67C7" w:rsidRDefault="001A602F" w:rsidP="001A602F">
      <w:pPr>
        <w:jc w:val="both"/>
        <w:rPr>
          <w:b/>
          <w:lang w:eastAsia="zh-CN"/>
        </w:rPr>
      </w:pPr>
      <w:r>
        <w:rPr>
          <w:b/>
          <w:lang w:eastAsia="zh-CN"/>
        </w:rPr>
        <w:t xml:space="preserve">Proposal 15: Reuse the following test parameters for PRAH format requirement </w:t>
      </w:r>
    </w:p>
    <w:tbl>
      <w:tblPr>
        <w:tblW w:w="6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7"/>
        <w:gridCol w:w="1447"/>
        <w:gridCol w:w="3325"/>
      </w:tblGrid>
      <w:tr w:rsidR="001A602F" w:rsidRPr="008C3753" w14:paraId="5E960C39" w14:textId="77777777" w:rsidTr="00FA1D4F">
        <w:trPr>
          <w:cantSplit/>
          <w:trHeight w:val="361"/>
          <w:jc w:val="center"/>
        </w:trPr>
        <w:tc>
          <w:tcPr>
            <w:tcW w:w="1377" w:type="dxa"/>
            <w:tcBorders>
              <w:bottom w:val="nil"/>
            </w:tcBorders>
            <w:shd w:val="clear" w:color="auto" w:fill="auto"/>
          </w:tcPr>
          <w:p w14:paraId="1B67F4E9" w14:textId="77777777" w:rsidR="001A602F" w:rsidRPr="008C3753" w:rsidRDefault="001A602F" w:rsidP="00FA1D4F">
            <w:pPr>
              <w:pStyle w:val="TAH"/>
              <w:jc w:val="both"/>
              <w:rPr>
                <w:lang w:eastAsia="zh-CN"/>
              </w:rPr>
            </w:pPr>
            <w:r w:rsidRPr="008C3753">
              <w:rPr>
                <w:rFonts w:cs="v5.0.0"/>
                <w:lang w:eastAsia="zh-CN"/>
              </w:rPr>
              <w:lastRenderedPageBreak/>
              <w:t xml:space="preserve">PRACH </w:t>
            </w:r>
          </w:p>
        </w:tc>
        <w:tc>
          <w:tcPr>
            <w:tcW w:w="1447" w:type="dxa"/>
            <w:tcBorders>
              <w:bottom w:val="nil"/>
            </w:tcBorders>
            <w:shd w:val="clear" w:color="auto" w:fill="auto"/>
          </w:tcPr>
          <w:p w14:paraId="7E2B6050" w14:textId="77777777" w:rsidR="001A602F" w:rsidRPr="008C3753" w:rsidRDefault="001A602F" w:rsidP="00FA1D4F">
            <w:pPr>
              <w:pStyle w:val="TAH"/>
              <w:jc w:val="both"/>
              <w:rPr>
                <w:lang w:eastAsia="zh-CN"/>
              </w:rPr>
            </w:pPr>
            <w:r w:rsidRPr="008C3753">
              <w:rPr>
                <w:rFonts w:cs="v5.0.0"/>
                <w:lang w:eastAsia="zh-CN"/>
              </w:rPr>
              <w:t xml:space="preserve">PRACH SCS </w:t>
            </w:r>
          </w:p>
        </w:tc>
        <w:tc>
          <w:tcPr>
            <w:tcW w:w="3325" w:type="dxa"/>
          </w:tcPr>
          <w:p w14:paraId="611ADCD0" w14:textId="77777777" w:rsidR="001A602F" w:rsidRPr="008C3753" w:rsidRDefault="001A602F" w:rsidP="00FA1D4F">
            <w:pPr>
              <w:pStyle w:val="TAH"/>
              <w:jc w:val="both"/>
              <w:rPr>
                <w:lang w:eastAsia="zh-CN"/>
              </w:rPr>
            </w:pPr>
            <w:r w:rsidRPr="008C3753">
              <w:rPr>
                <w:rFonts w:cs="v5.0.0"/>
                <w:lang w:eastAsia="zh-CN"/>
              </w:rPr>
              <w:t>Time error tolerance</w:t>
            </w:r>
          </w:p>
        </w:tc>
      </w:tr>
      <w:tr w:rsidR="001A602F" w:rsidRPr="008C3753" w14:paraId="7A2C02E3" w14:textId="77777777" w:rsidTr="00FA1D4F">
        <w:trPr>
          <w:cantSplit/>
          <w:trHeight w:val="344"/>
          <w:jc w:val="center"/>
        </w:trPr>
        <w:tc>
          <w:tcPr>
            <w:tcW w:w="1377" w:type="dxa"/>
            <w:tcBorders>
              <w:top w:val="nil"/>
            </w:tcBorders>
            <w:shd w:val="clear" w:color="auto" w:fill="auto"/>
          </w:tcPr>
          <w:p w14:paraId="3D5FDFCB" w14:textId="77777777" w:rsidR="001A602F" w:rsidRPr="008C3753" w:rsidRDefault="001A602F" w:rsidP="00FA1D4F">
            <w:pPr>
              <w:pStyle w:val="TAH"/>
              <w:jc w:val="both"/>
              <w:rPr>
                <w:lang w:eastAsia="zh-CN"/>
              </w:rPr>
            </w:pPr>
            <w:r w:rsidRPr="008C3753">
              <w:rPr>
                <w:rFonts w:cs="v5.0.0"/>
                <w:lang w:eastAsia="zh-CN"/>
              </w:rPr>
              <w:t>preamble</w:t>
            </w:r>
          </w:p>
        </w:tc>
        <w:tc>
          <w:tcPr>
            <w:tcW w:w="1447" w:type="dxa"/>
            <w:tcBorders>
              <w:top w:val="nil"/>
            </w:tcBorders>
            <w:shd w:val="clear" w:color="auto" w:fill="auto"/>
          </w:tcPr>
          <w:p w14:paraId="2219369B" w14:textId="77777777" w:rsidR="001A602F" w:rsidRPr="008C3753" w:rsidRDefault="001A602F" w:rsidP="00FA1D4F">
            <w:pPr>
              <w:pStyle w:val="TAH"/>
              <w:jc w:val="both"/>
              <w:rPr>
                <w:lang w:eastAsia="zh-CN"/>
              </w:rPr>
            </w:pPr>
            <w:r w:rsidRPr="008C3753">
              <w:rPr>
                <w:rFonts w:cs="v5.0.0"/>
                <w:lang w:eastAsia="zh-CN"/>
              </w:rPr>
              <w:t>(kHz)</w:t>
            </w:r>
          </w:p>
        </w:tc>
        <w:tc>
          <w:tcPr>
            <w:tcW w:w="3325" w:type="dxa"/>
          </w:tcPr>
          <w:p w14:paraId="3C509334" w14:textId="77777777" w:rsidR="001A602F" w:rsidRPr="008C3753" w:rsidRDefault="001A602F" w:rsidP="00FA1D4F">
            <w:pPr>
              <w:pStyle w:val="TAH"/>
              <w:jc w:val="both"/>
              <w:rPr>
                <w:lang w:eastAsia="zh-CN"/>
              </w:rPr>
            </w:pPr>
            <w:r w:rsidRPr="008C3753">
              <w:rPr>
                <w:rFonts w:cs="v5.0.0"/>
                <w:lang w:eastAsia="zh-CN"/>
              </w:rPr>
              <w:t>AWGN</w:t>
            </w:r>
          </w:p>
        </w:tc>
      </w:tr>
      <w:tr w:rsidR="001A602F" w:rsidRPr="008C3753" w14:paraId="65BED9D3" w14:textId="77777777" w:rsidTr="00FA1D4F">
        <w:trPr>
          <w:cantSplit/>
          <w:trHeight w:val="361"/>
          <w:jc w:val="center"/>
        </w:trPr>
        <w:tc>
          <w:tcPr>
            <w:tcW w:w="1377" w:type="dxa"/>
            <w:tcBorders>
              <w:bottom w:val="single" w:sz="4" w:space="0" w:color="auto"/>
            </w:tcBorders>
          </w:tcPr>
          <w:p w14:paraId="0577A5DF" w14:textId="77777777" w:rsidR="001A602F" w:rsidRPr="008C3753" w:rsidRDefault="001A602F" w:rsidP="00FA1D4F">
            <w:pPr>
              <w:pStyle w:val="TAC"/>
              <w:jc w:val="both"/>
              <w:rPr>
                <w:rFonts w:cs="v5.0.0"/>
                <w:lang w:eastAsia="zh-CN"/>
              </w:rPr>
            </w:pPr>
            <w:r>
              <w:rPr>
                <w:rFonts w:cs="v5.0.0"/>
                <w:lang w:eastAsia="zh-CN"/>
              </w:rPr>
              <w:t>C2</w:t>
            </w:r>
          </w:p>
        </w:tc>
        <w:tc>
          <w:tcPr>
            <w:tcW w:w="1447" w:type="dxa"/>
          </w:tcPr>
          <w:p w14:paraId="5A230299" w14:textId="77777777" w:rsidR="001A602F" w:rsidRPr="008C3753" w:rsidRDefault="001A602F" w:rsidP="00FA1D4F">
            <w:pPr>
              <w:pStyle w:val="TAC"/>
              <w:jc w:val="both"/>
              <w:rPr>
                <w:rFonts w:cs="v5.0.0"/>
                <w:lang w:eastAsia="zh-CN"/>
              </w:rPr>
            </w:pPr>
            <w:r>
              <w:rPr>
                <w:rFonts w:cs="v5.0.0"/>
                <w:lang w:eastAsia="zh-CN"/>
              </w:rPr>
              <w:t>120</w:t>
            </w:r>
          </w:p>
        </w:tc>
        <w:tc>
          <w:tcPr>
            <w:tcW w:w="3325" w:type="dxa"/>
          </w:tcPr>
          <w:p w14:paraId="0C279654" w14:textId="77777777" w:rsidR="001A602F" w:rsidRPr="008C3753" w:rsidRDefault="001A602F" w:rsidP="00FA1D4F">
            <w:pPr>
              <w:pStyle w:val="TAC"/>
              <w:jc w:val="both"/>
              <w:rPr>
                <w:rFonts w:cs="v5.0.0"/>
                <w:lang w:eastAsia="zh-CN"/>
              </w:rPr>
            </w:pPr>
            <w:r>
              <w:rPr>
                <w:rFonts w:cs="v5.0.0"/>
                <w:lang w:eastAsia="zh-CN"/>
              </w:rPr>
              <w:t>0.26us</w:t>
            </w:r>
          </w:p>
        </w:tc>
      </w:tr>
    </w:tbl>
    <w:p w14:paraId="65B74E2A" w14:textId="77777777" w:rsidR="001A602F" w:rsidRPr="001E6BFA" w:rsidRDefault="001A602F" w:rsidP="001A602F">
      <w:pPr>
        <w:jc w:val="bo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A602F" w:rsidRPr="00F95B02" w14:paraId="07E0BAF2" w14:textId="77777777" w:rsidTr="00FA1D4F">
        <w:trPr>
          <w:cantSplit/>
          <w:jc w:val="center"/>
        </w:trPr>
        <w:tc>
          <w:tcPr>
            <w:tcW w:w="1373" w:type="dxa"/>
          </w:tcPr>
          <w:p w14:paraId="443E8B48" w14:textId="77777777" w:rsidR="001A602F" w:rsidRPr="00F95B02" w:rsidRDefault="001A602F" w:rsidP="00FA1D4F">
            <w:pPr>
              <w:pStyle w:val="TAH"/>
              <w:jc w:val="both"/>
            </w:pPr>
            <w:r>
              <w:t xml:space="preserve">PRACH preamble </w:t>
            </w:r>
          </w:p>
        </w:tc>
        <w:tc>
          <w:tcPr>
            <w:tcW w:w="1167" w:type="dxa"/>
          </w:tcPr>
          <w:p w14:paraId="2E7223D2" w14:textId="77777777" w:rsidR="001A602F" w:rsidRPr="00F95B02" w:rsidRDefault="001A602F" w:rsidP="00FA1D4F">
            <w:pPr>
              <w:pStyle w:val="TAH"/>
              <w:jc w:val="both"/>
            </w:pPr>
            <w:r w:rsidRPr="00F95B02">
              <w:rPr>
                <w:szCs w:val="16"/>
              </w:rPr>
              <w:t>SCS (kHz)</w:t>
            </w:r>
          </w:p>
        </w:tc>
        <w:tc>
          <w:tcPr>
            <w:tcW w:w="554" w:type="dxa"/>
          </w:tcPr>
          <w:p w14:paraId="6BD500E2" w14:textId="77777777" w:rsidR="001A602F" w:rsidRPr="00F95B02" w:rsidRDefault="001A602F" w:rsidP="00FA1D4F">
            <w:pPr>
              <w:pStyle w:val="TAH"/>
              <w:jc w:val="both"/>
            </w:pPr>
            <w:r w:rsidRPr="00F95B02">
              <w:t>Ncs</w:t>
            </w:r>
          </w:p>
        </w:tc>
        <w:tc>
          <w:tcPr>
            <w:tcW w:w="2268" w:type="dxa"/>
          </w:tcPr>
          <w:p w14:paraId="658FD6E2" w14:textId="77777777" w:rsidR="001A602F" w:rsidRPr="00F95B02" w:rsidRDefault="001A602F" w:rsidP="00FA1D4F">
            <w:pPr>
              <w:pStyle w:val="TAH"/>
              <w:jc w:val="both"/>
            </w:pPr>
            <w:r w:rsidRPr="00F95B02">
              <w:t>Logical sequence index</w:t>
            </w:r>
          </w:p>
        </w:tc>
        <w:tc>
          <w:tcPr>
            <w:tcW w:w="567" w:type="dxa"/>
          </w:tcPr>
          <w:p w14:paraId="5A3394CF" w14:textId="77777777" w:rsidR="001A602F" w:rsidRPr="00F95B02" w:rsidRDefault="001A602F" w:rsidP="00FA1D4F">
            <w:pPr>
              <w:pStyle w:val="TAH"/>
              <w:jc w:val="both"/>
            </w:pPr>
            <w:r w:rsidRPr="00F95B02">
              <w:t>v</w:t>
            </w:r>
          </w:p>
        </w:tc>
      </w:tr>
      <w:tr w:rsidR="001A602F" w:rsidRPr="00F95B02" w14:paraId="004E453D" w14:textId="77777777" w:rsidTr="00FA1D4F">
        <w:trPr>
          <w:cantSplit/>
          <w:jc w:val="center"/>
        </w:trPr>
        <w:tc>
          <w:tcPr>
            <w:tcW w:w="1373" w:type="dxa"/>
            <w:tcBorders>
              <w:bottom w:val="nil"/>
            </w:tcBorders>
          </w:tcPr>
          <w:p w14:paraId="53707F0D" w14:textId="77777777" w:rsidR="001A602F" w:rsidRPr="00F95B02" w:rsidRDefault="001A602F" w:rsidP="00FA1D4F">
            <w:pPr>
              <w:pStyle w:val="TAC"/>
              <w:overflowPunct w:val="0"/>
              <w:autoSpaceDE w:val="0"/>
              <w:autoSpaceDN w:val="0"/>
              <w:adjustRightInd w:val="0"/>
              <w:jc w:val="both"/>
              <w:textAlignment w:val="baseline"/>
            </w:pPr>
            <w:r>
              <w:rPr>
                <w:rFonts w:cs="Arial"/>
                <w:lang w:eastAsia="zh-CN"/>
              </w:rPr>
              <w:t>C2</w:t>
            </w:r>
          </w:p>
        </w:tc>
        <w:tc>
          <w:tcPr>
            <w:tcW w:w="1167" w:type="dxa"/>
            <w:vMerge w:val="restart"/>
          </w:tcPr>
          <w:p w14:paraId="1DC6E4D9" w14:textId="77777777" w:rsidR="001A602F" w:rsidRPr="00F95B02" w:rsidRDefault="001A602F" w:rsidP="00FA1D4F">
            <w:pPr>
              <w:pStyle w:val="TAC"/>
              <w:overflowPunct w:val="0"/>
              <w:autoSpaceDE w:val="0"/>
              <w:autoSpaceDN w:val="0"/>
              <w:adjustRightInd w:val="0"/>
              <w:jc w:val="both"/>
              <w:textAlignment w:val="baseline"/>
              <w:rPr>
                <w:lang w:eastAsia="zh-CN"/>
              </w:rPr>
            </w:pPr>
            <w:r w:rsidRPr="00F95B02">
              <w:rPr>
                <w:lang w:eastAsia="zh-CN"/>
              </w:rPr>
              <w:t>120</w:t>
            </w:r>
          </w:p>
        </w:tc>
        <w:tc>
          <w:tcPr>
            <w:tcW w:w="554" w:type="dxa"/>
            <w:vMerge w:val="restart"/>
          </w:tcPr>
          <w:p w14:paraId="72462B7A" w14:textId="77777777" w:rsidR="001A602F" w:rsidRPr="00F95B02" w:rsidRDefault="001A602F" w:rsidP="00FA1D4F">
            <w:pPr>
              <w:pStyle w:val="TAC"/>
              <w:overflowPunct w:val="0"/>
              <w:autoSpaceDE w:val="0"/>
              <w:autoSpaceDN w:val="0"/>
              <w:adjustRightInd w:val="0"/>
              <w:jc w:val="both"/>
              <w:textAlignment w:val="baseline"/>
            </w:pPr>
            <w:r w:rsidRPr="00F95B02">
              <w:rPr>
                <w:lang w:eastAsia="zh-CN"/>
              </w:rPr>
              <w:t>69</w:t>
            </w:r>
          </w:p>
        </w:tc>
        <w:tc>
          <w:tcPr>
            <w:tcW w:w="2268" w:type="dxa"/>
            <w:vMerge w:val="restart"/>
          </w:tcPr>
          <w:p w14:paraId="08FECE93" w14:textId="77777777" w:rsidR="001A602F" w:rsidRPr="00F95B02" w:rsidRDefault="001A602F" w:rsidP="00FA1D4F">
            <w:pPr>
              <w:pStyle w:val="TAC"/>
              <w:overflowPunct w:val="0"/>
              <w:autoSpaceDE w:val="0"/>
              <w:autoSpaceDN w:val="0"/>
              <w:adjustRightInd w:val="0"/>
              <w:jc w:val="both"/>
              <w:textAlignment w:val="baseline"/>
            </w:pPr>
            <w:r w:rsidRPr="00F95B02">
              <w:rPr>
                <w:lang w:eastAsia="zh-CN"/>
              </w:rPr>
              <w:t>0</w:t>
            </w:r>
          </w:p>
        </w:tc>
        <w:tc>
          <w:tcPr>
            <w:tcW w:w="567" w:type="dxa"/>
            <w:vMerge w:val="restart"/>
          </w:tcPr>
          <w:p w14:paraId="32479C91" w14:textId="77777777" w:rsidR="001A602F" w:rsidRPr="00F95B02" w:rsidRDefault="001A602F" w:rsidP="00FA1D4F">
            <w:pPr>
              <w:pStyle w:val="TAC"/>
              <w:overflowPunct w:val="0"/>
              <w:autoSpaceDE w:val="0"/>
              <w:autoSpaceDN w:val="0"/>
              <w:adjustRightInd w:val="0"/>
              <w:jc w:val="both"/>
              <w:textAlignment w:val="baseline"/>
            </w:pPr>
            <w:r w:rsidRPr="00F95B02">
              <w:t>0</w:t>
            </w:r>
          </w:p>
        </w:tc>
      </w:tr>
      <w:tr w:rsidR="001A602F" w:rsidRPr="00F95B02" w14:paraId="3FCE05CC" w14:textId="77777777" w:rsidTr="00FA1D4F">
        <w:trPr>
          <w:cantSplit/>
          <w:jc w:val="center"/>
        </w:trPr>
        <w:tc>
          <w:tcPr>
            <w:tcW w:w="1373" w:type="dxa"/>
            <w:tcBorders>
              <w:top w:val="nil"/>
            </w:tcBorders>
          </w:tcPr>
          <w:p w14:paraId="55C2F17A" w14:textId="77777777" w:rsidR="001A602F" w:rsidRPr="00F95B02" w:rsidRDefault="001A602F" w:rsidP="00FA1D4F">
            <w:pPr>
              <w:pStyle w:val="TAC"/>
              <w:overflowPunct w:val="0"/>
              <w:autoSpaceDE w:val="0"/>
              <w:autoSpaceDN w:val="0"/>
              <w:adjustRightInd w:val="0"/>
              <w:jc w:val="both"/>
              <w:textAlignment w:val="baseline"/>
            </w:pPr>
          </w:p>
        </w:tc>
        <w:tc>
          <w:tcPr>
            <w:tcW w:w="1167" w:type="dxa"/>
            <w:vMerge/>
          </w:tcPr>
          <w:p w14:paraId="32B6B7A1" w14:textId="77777777" w:rsidR="001A602F" w:rsidRPr="00F95B02" w:rsidRDefault="001A602F" w:rsidP="00FA1D4F">
            <w:pPr>
              <w:pStyle w:val="TAC"/>
              <w:overflowPunct w:val="0"/>
              <w:autoSpaceDE w:val="0"/>
              <w:autoSpaceDN w:val="0"/>
              <w:adjustRightInd w:val="0"/>
              <w:jc w:val="both"/>
              <w:textAlignment w:val="baseline"/>
              <w:rPr>
                <w:lang w:eastAsia="zh-CN"/>
              </w:rPr>
            </w:pPr>
          </w:p>
        </w:tc>
        <w:tc>
          <w:tcPr>
            <w:tcW w:w="554" w:type="dxa"/>
            <w:vMerge/>
          </w:tcPr>
          <w:p w14:paraId="26AF6957" w14:textId="77777777" w:rsidR="001A602F" w:rsidRPr="00F95B02" w:rsidRDefault="001A602F" w:rsidP="00FA1D4F">
            <w:pPr>
              <w:pStyle w:val="TAC"/>
              <w:overflowPunct w:val="0"/>
              <w:autoSpaceDE w:val="0"/>
              <w:autoSpaceDN w:val="0"/>
              <w:adjustRightInd w:val="0"/>
              <w:jc w:val="both"/>
              <w:textAlignment w:val="baseline"/>
            </w:pPr>
          </w:p>
        </w:tc>
        <w:tc>
          <w:tcPr>
            <w:tcW w:w="2268" w:type="dxa"/>
            <w:vMerge/>
          </w:tcPr>
          <w:p w14:paraId="3268FDE1" w14:textId="77777777" w:rsidR="001A602F" w:rsidRPr="00F95B02" w:rsidRDefault="001A602F" w:rsidP="00FA1D4F">
            <w:pPr>
              <w:pStyle w:val="TAC"/>
              <w:overflowPunct w:val="0"/>
              <w:autoSpaceDE w:val="0"/>
              <w:autoSpaceDN w:val="0"/>
              <w:adjustRightInd w:val="0"/>
              <w:jc w:val="both"/>
              <w:textAlignment w:val="baseline"/>
            </w:pPr>
          </w:p>
        </w:tc>
        <w:tc>
          <w:tcPr>
            <w:tcW w:w="567" w:type="dxa"/>
            <w:vMerge/>
          </w:tcPr>
          <w:p w14:paraId="00E08153" w14:textId="77777777" w:rsidR="001A602F" w:rsidRPr="00F95B02" w:rsidRDefault="001A602F" w:rsidP="00FA1D4F">
            <w:pPr>
              <w:pStyle w:val="TAC"/>
              <w:overflowPunct w:val="0"/>
              <w:autoSpaceDE w:val="0"/>
              <w:autoSpaceDN w:val="0"/>
              <w:adjustRightInd w:val="0"/>
              <w:jc w:val="both"/>
              <w:textAlignment w:val="baseline"/>
            </w:pPr>
          </w:p>
        </w:tc>
      </w:tr>
    </w:tbl>
    <w:p w14:paraId="359765BF" w14:textId="77777777" w:rsidR="007135FE" w:rsidRDefault="007135FE" w:rsidP="00A83C57">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60946A33" w:rsidR="00F57074" w:rsidRDefault="00E97B0C" w:rsidP="00A83C57">
      <w:pPr>
        <w:pStyle w:val="Reference"/>
      </w:pPr>
      <w:r>
        <w:t>R4</w:t>
      </w:r>
      <w:r w:rsidR="00F57074">
        <w:rPr>
          <w:rFonts w:hint="eastAsia"/>
        </w:rPr>
        <w:t>-</w:t>
      </w:r>
      <w:r>
        <w:t>2106102</w:t>
      </w:r>
      <w:r w:rsidR="00F57074">
        <w:rPr>
          <w:rFonts w:hint="eastAsia"/>
        </w:rPr>
        <w:t xml:space="preserve">, </w:t>
      </w:r>
      <w:r>
        <w:t>WF on demodulation requirement for FR2 HST</w:t>
      </w:r>
      <w:r w:rsidR="00634E85">
        <w:t>, Samsung</w:t>
      </w:r>
    </w:p>
    <w:p w14:paraId="38BB1B57" w14:textId="5460A65D" w:rsidR="00634E85" w:rsidRDefault="00634E85" w:rsidP="00634E85">
      <w:pPr>
        <w:pStyle w:val="Reference"/>
      </w:pPr>
      <w:r>
        <w:t xml:space="preserve">R4-2109808, </w:t>
      </w:r>
      <w:r w:rsidRPr="00634E85">
        <w:t>View on FR2 HST channel model for demodulation requirement</w:t>
      </w:r>
    </w:p>
    <w:p w14:paraId="0C271BFE" w14:textId="77777777" w:rsidR="007E176D" w:rsidRDefault="007E176D" w:rsidP="00A83C57">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5D2E3" w14:textId="77777777" w:rsidR="00FA38B6" w:rsidRDefault="00FA38B6" w:rsidP="00EA0BFA">
      <w:pPr>
        <w:spacing w:after="0" w:line="240" w:lineRule="auto"/>
      </w:pPr>
      <w:r>
        <w:separator/>
      </w:r>
    </w:p>
  </w:endnote>
  <w:endnote w:type="continuationSeparator" w:id="0">
    <w:p w14:paraId="6D1D5B01" w14:textId="77777777" w:rsidR="00FA38B6" w:rsidRDefault="00FA38B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SimSu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562A6" w14:textId="77777777" w:rsidR="00FA38B6" w:rsidRDefault="00FA38B6" w:rsidP="00EA0BFA">
      <w:pPr>
        <w:spacing w:after="0" w:line="240" w:lineRule="auto"/>
      </w:pPr>
      <w:r>
        <w:separator/>
      </w:r>
    </w:p>
  </w:footnote>
  <w:footnote w:type="continuationSeparator" w:id="0">
    <w:p w14:paraId="3EEF702C" w14:textId="77777777" w:rsidR="00FA38B6" w:rsidRDefault="00FA38B6"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0C5AA3"/>
    <w:multiLevelType w:val="hybridMultilevel"/>
    <w:tmpl w:val="F17CD5D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890C74"/>
    <w:multiLevelType w:val="hybridMultilevel"/>
    <w:tmpl w:val="FEF003A2"/>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9"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1" w15:restartNumberingAfterBreak="0">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2"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7" w15:restartNumberingAfterBreak="0">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2098E"/>
    <w:multiLevelType w:val="hybridMultilevel"/>
    <w:tmpl w:val="810E7A44"/>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487330"/>
    <w:multiLevelType w:val="hybridMultilevel"/>
    <w:tmpl w:val="B6601B5C"/>
    <w:lvl w:ilvl="0" w:tplc="9704FD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BB3C4D"/>
    <w:multiLevelType w:val="hybridMultilevel"/>
    <w:tmpl w:val="10F00AA2"/>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31" w15:restartNumberingAfterBreak="0">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4"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5" w15:restartNumberingAfterBreak="0">
    <w:nsid w:val="66D0163C"/>
    <w:multiLevelType w:val="hybridMultilevel"/>
    <w:tmpl w:val="65E22372"/>
    <w:lvl w:ilvl="0" w:tplc="9356D3EE">
      <w:start w:val="3"/>
      <w:numFmt w:val="bullet"/>
      <w:lvlText w:val="-"/>
      <w:lvlJc w:val="left"/>
      <w:pPr>
        <w:ind w:left="1340" w:hanging="420"/>
      </w:pPr>
      <w:rPr>
        <w:rFonts w:ascii="Arial" w:eastAsia="MS PGothic"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6" w15:restartNumberingAfterBreak="0">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8F4C87"/>
    <w:multiLevelType w:val="multilevel"/>
    <w:tmpl w:val="280806F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8"/>
  </w:num>
  <w:num w:numId="3">
    <w:abstractNumId w:val="2"/>
  </w:num>
  <w:num w:numId="4">
    <w:abstractNumId w:val="7"/>
  </w:num>
  <w:num w:numId="5">
    <w:abstractNumId w:val="32"/>
  </w:num>
  <w:num w:numId="6">
    <w:abstractNumId w:val="9"/>
  </w:num>
  <w:num w:numId="7">
    <w:abstractNumId w:val="39"/>
  </w:num>
  <w:num w:numId="8">
    <w:abstractNumId w:val="31"/>
  </w:num>
  <w:num w:numId="9">
    <w:abstractNumId w:val="14"/>
  </w:num>
  <w:num w:numId="10">
    <w:abstractNumId w:val="13"/>
  </w:num>
  <w:num w:numId="11">
    <w:abstractNumId w:val="33"/>
  </w:num>
  <w:num w:numId="12">
    <w:abstractNumId w:val="23"/>
  </w:num>
  <w:num w:numId="13">
    <w:abstractNumId w:val="6"/>
  </w:num>
  <w:num w:numId="14">
    <w:abstractNumId w:val="20"/>
  </w:num>
  <w:num w:numId="15">
    <w:abstractNumId w:val="11"/>
  </w:num>
  <w:num w:numId="16">
    <w:abstractNumId w:val="3"/>
  </w:num>
  <w:num w:numId="17">
    <w:abstractNumId w:val="8"/>
  </w:num>
  <w:num w:numId="18">
    <w:abstractNumId w:val="41"/>
  </w:num>
  <w:num w:numId="19">
    <w:abstractNumId w:val="40"/>
  </w:num>
  <w:num w:numId="20">
    <w:abstractNumId w:val="0"/>
  </w:num>
  <w:num w:numId="21">
    <w:abstractNumId w:val="36"/>
  </w:num>
  <w:num w:numId="22">
    <w:abstractNumId w:val="12"/>
  </w:num>
  <w:num w:numId="23">
    <w:abstractNumId w:val="17"/>
  </w:num>
  <w:num w:numId="24">
    <w:abstractNumId w:val="15"/>
  </w:num>
  <w:num w:numId="25">
    <w:abstractNumId w:val="16"/>
  </w:num>
  <w:num w:numId="26">
    <w:abstractNumId w:val="37"/>
  </w:num>
  <w:num w:numId="27">
    <w:abstractNumId w:val="19"/>
  </w:num>
  <w:num w:numId="28">
    <w:abstractNumId w:val="29"/>
  </w:num>
  <w:num w:numId="29">
    <w:abstractNumId w:val="21"/>
  </w:num>
  <w:num w:numId="30">
    <w:abstractNumId w:val="30"/>
  </w:num>
  <w:num w:numId="31">
    <w:abstractNumId w:val="10"/>
  </w:num>
  <w:num w:numId="32">
    <w:abstractNumId w:val="35"/>
  </w:num>
  <w:num w:numId="33">
    <w:abstractNumId w:val="24"/>
  </w:num>
  <w:num w:numId="34">
    <w:abstractNumId w:val="1"/>
  </w:num>
  <w:num w:numId="35">
    <w:abstractNumId w:val="4"/>
  </w:num>
  <w:num w:numId="36">
    <w:abstractNumId w:val="28"/>
  </w:num>
  <w:num w:numId="37">
    <w:abstractNumId w:val="34"/>
  </w:num>
  <w:num w:numId="38">
    <w:abstractNumId w:val="25"/>
  </w:num>
  <w:num w:numId="39">
    <w:abstractNumId w:val="22"/>
  </w:num>
  <w:num w:numId="40">
    <w:abstractNumId w:val="38"/>
  </w:num>
  <w:num w:numId="41">
    <w:abstractNumId w:val="5"/>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4166"/>
    <w:rsid w:val="000066E5"/>
    <w:rsid w:val="00015DC0"/>
    <w:rsid w:val="00016385"/>
    <w:rsid w:val="00017087"/>
    <w:rsid w:val="0002149B"/>
    <w:rsid w:val="00023073"/>
    <w:rsid w:val="000251DA"/>
    <w:rsid w:val="0002708E"/>
    <w:rsid w:val="00042CBA"/>
    <w:rsid w:val="00045FE1"/>
    <w:rsid w:val="00053AE8"/>
    <w:rsid w:val="000566FD"/>
    <w:rsid w:val="00057513"/>
    <w:rsid w:val="000619E5"/>
    <w:rsid w:val="00062202"/>
    <w:rsid w:val="00070287"/>
    <w:rsid w:val="00070811"/>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3C57"/>
    <w:rsid w:val="000B5D16"/>
    <w:rsid w:val="000B7B3D"/>
    <w:rsid w:val="000C4708"/>
    <w:rsid w:val="000C67C7"/>
    <w:rsid w:val="000D54F4"/>
    <w:rsid w:val="000E42E7"/>
    <w:rsid w:val="000F110B"/>
    <w:rsid w:val="000F19C5"/>
    <w:rsid w:val="000F438F"/>
    <w:rsid w:val="000F5217"/>
    <w:rsid w:val="00104068"/>
    <w:rsid w:val="00105C7A"/>
    <w:rsid w:val="00110C03"/>
    <w:rsid w:val="001153EB"/>
    <w:rsid w:val="001161C6"/>
    <w:rsid w:val="0011669F"/>
    <w:rsid w:val="001240C6"/>
    <w:rsid w:val="00125049"/>
    <w:rsid w:val="00130993"/>
    <w:rsid w:val="00132F89"/>
    <w:rsid w:val="0013459D"/>
    <w:rsid w:val="00140CAF"/>
    <w:rsid w:val="001419A7"/>
    <w:rsid w:val="001446C5"/>
    <w:rsid w:val="001454E4"/>
    <w:rsid w:val="001455E7"/>
    <w:rsid w:val="00146669"/>
    <w:rsid w:val="00154D93"/>
    <w:rsid w:val="0015637D"/>
    <w:rsid w:val="00163142"/>
    <w:rsid w:val="00175FCE"/>
    <w:rsid w:val="001818DD"/>
    <w:rsid w:val="0018282C"/>
    <w:rsid w:val="00186BD7"/>
    <w:rsid w:val="00187530"/>
    <w:rsid w:val="0019176C"/>
    <w:rsid w:val="001A5B18"/>
    <w:rsid w:val="001A602F"/>
    <w:rsid w:val="001A6BDA"/>
    <w:rsid w:val="001B0A8B"/>
    <w:rsid w:val="001B1399"/>
    <w:rsid w:val="001B3492"/>
    <w:rsid w:val="001B34B4"/>
    <w:rsid w:val="001C2E9C"/>
    <w:rsid w:val="001C59AD"/>
    <w:rsid w:val="001D10CF"/>
    <w:rsid w:val="001E26A6"/>
    <w:rsid w:val="001E6BFA"/>
    <w:rsid w:val="001E6D0F"/>
    <w:rsid w:val="001F31EA"/>
    <w:rsid w:val="001F3A55"/>
    <w:rsid w:val="001F5817"/>
    <w:rsid w:val="002007C3"/>
    <w:rsid w:val="00212AC7"/>
    <w:rsid w:val="00213582"/>
    <w:rsid w:val="002166E6"/>
    <w:rsid w:val="00235974"/>
    <w:rsid w:val="00244B99"/>
    <w:rsid w:val="002454B4"/>
    <w:rsid w:val="00245C89"/>
    <w:rsid w:val="00245E92"/>
    <w:rsid w:val="002629FC"/>
    <w:rsid w:val="0026464B"/>
    <w:rsid w:val="002722FF"/>
    <w:rsid w:val="00280EB6"/>
    <w:rsid w:val="00282E9F"/>
    <w:rsid w:val="002932D6"/>
    <w:rsid w:val="00293801"/>
    <w:rsid w:val="002951C3"/>
    <w:rsid w:val="002A04E3"/>
    <w:rsid w:val="002B01D8"/>
    <w:rsid w:val="002B0DEB"/>
    <w:rsid w:val="002B23B2"/>
    <w:rsid w:val="002B6DC4"/>
    <w:rsid w:val="002C103C"/>
    <w:rsid w:val="002C157D"/>
    <w:rsid w:val="002C4B38"/>
    <w:rsid w:val="002D449C"/>
    <w:rsid w:val="002D7227"/>
    <w:rsid w:val="002E2341"/>
    <w:rsid w:val="002E3B06"/>
    <w:rsid w:val="002E58D9"/>
    <w:rsid w:val="002E6878"/>
    <w:rsid w:val="00301209"/>
    <w:rsid w:val="00301D03"/>
    <w:rsid w:val="00310DEE"/>
    <w:rsid w:val="00313830"/>
    <w:rsid w:val="00316A97"/>
    <w:rsid w:val="003227FE"/>
    <w:rsid w:val="003240C8"/>
    <w:rsid w:val="00324E5F"/>
    <w:rsid w:val="00330524"/>
    <w:rsid w:val="003349BA"/>
    <w:rsid w:val="00343B71"/>
    <w:rsid w:val="0034546D"/>
    <w:rsid w:val="00345F49"/>
    <w:rsid w:val="00350119"/>
    <w:rsid w:val="00354865"/>
    <w:rsid w:val="00357F78"/>
    <w:rsid w:val="00363DB5"/>
    <w:rsid w:val="00363F6D"/>
    <w:rsid w:val="00364A21"/>
    <w:rsid w:val="00364AAC"/>
    <w:rsid w:val="003721EE"/>
    <w:rsid w:val="00373018"/>
    <w:rsid w:val="00385023"/>
    <w:rsid w:val="003905F4"/>
    <w:rsid w:val="00395605"/>
    <w:rsid w:val="00396D8D"/>
    <w:rsid w:val="003975CA"/>
    <w:rsid w:val="00397929"/>
    <w:rsid w:val="003A13E0"/>
    <w:rsid w:val="003A53A5"/>
    <w:rsid w:val="003A6F2F"/>
    <w:rsid w:val="003B154C"/>
    <w:rsid w:val="003B4916"/>
    <w:rsid w:val="003B49E6"/>
    <w:rsid w:val="003B4A39"/>
    <w:rsid w:val="003C0038"/>
    <w:rsid w:val="003C01FB"/>
    <w:rsid w:val="003C036C"/>
    <w:rsid w:val="003C48FE"/>
    <w:rsid w:val="003C541F"/>
    <w:rsid w:val="003D4043"/>
    <w:rsid w:val="003D5F1E"/>
    <w:rsid w:val="003E5DDE"/>
    <w:rsid w:val="003F27AF"/>
    <w:rsid w:val="003F331C"/>
    <w:rsid w:val="003F3F95"/>
    <w:rsid w:val="003F536F"/>
    <w:rsid w:val="00410BEE"/>
    <w:rsid w:val="00416125"/>
    <w:rsid w:val="004239D2"/>
    <w:rsid w:val="00423CA6"/>
    <w:rsid w:val="00433772"/>
    <w:rsid w:val="00434A86"/>
    <w:rsid w:val="004416BC"/>
    <w:rsid w:val="004429C7"/>
    <w:rsid w:val="00452742"/>
    <w:rsid w:val="00452F4C"/>
    <w:rsid w:val="004545FC"/>
    <w:rsid w:val="00457696"/>
    <w:rsid w:val="0046111C"/>
    <w:rsid w:val="00463045"/>
    <w:rsid w:val="0046405C"/>
    <w:rsid w:val="004642F5"/>
    <w:rsid w:val="00467C50"/>
    <w:rsid w:val="00470D89"/>
    <w:rsid w:val="00471DCC"/>
    <w:rsid w:val="00476CD6"/>
    <w:rsid w:val="004818EB"/>
    <w:rsid w:val="00482D8B"/>
    <w:rsid w:val="00484E5C"/>
    <w:rsid w:val="00494D9D"/>
    <w:rsid w:val="0049616A"/>
    <w:rsid w:val="004A00CE"/>
    <w:rsid w:val="004A09F2"/>
    <w:rsid w:val="004A1B0A"/>
    <w:rsid w:val="004A233A"/>
    <w:rsid w:val="004A53E1"/>
    <w:rsid w:val="004A6735"/>
    <w:rsid w:val="004C591D"/>
    <w:rsid w:val="004D5A7F"/>
    <w:rsid w:val="004E0612"/>
    <w:rsid w:val="004E4F17"/>
    <w:rsid w:val="004E5D79"/>
    <w:rsid w:val="004F172D"/>
    <w:rsid w:val="004F4436"/>
    <w:rsid w:val="004F711C"/>
    <w:rsid w:val="00500310"/>
    <w:rsid w:val="00506F0F"/>
    <w:rsid w:val="005108BE"/>
    <w:rsid w:val="00520510"/>
    <w:rsid w:val="005223B7"/>
    <w:rsid w:val="00524C0D"/>
    <w:rsid w:val="00525800"/>
    <w:rsid w:val="005303F1"/>
    <w:rsid w:val="00530F8A"/>
    <w:rsid w:val="00534CBB"/>
    <w:rsid w:val="005410A6"/>
    <w:rsid w:val="005437F0"/>
    <w:rsid w:val="00551033"/>
    <w:rsid w:val="00553629"/>
    <w:rsid w:val="00553E94"/>
    <w:rsid w:val="00556798"/>
    <w:rsid w:val="005577B3"/>
    <w:rsid w:val="00560710"/>
    <w:rsid w:val="0056241D"/>
    <w:rsid w:val="00563E32"/>
    <w:rsid w:val="00566FEE"/>
    <w:rsid w:val="00571273"/>
    <w:rsid w:val="00572692"/>
    <w:rsid w:val="00572E24"/>
    <w:rsid w:val="00573644"/>
    <w:rsid w:val="00573A1F"/>
    <w:rsid w:val="00581304"/>
    <w:rsid w:val="00583913"/>
    <w:rsid w:val="00584B89"/>
    <w:rsid w:val="00585A0E"/>
    <w:rsid w:val="005903E5"/>
    <w:rsid w:val="005943EF"/>
    <w:rsid w:val="00594420"/>
    <w:rsid w:val="005972F9"/>
    <w:rsid w:val="005A1B44"/>
    <w:rsid w:val="005A7E3A"/>
    <w:rsid w:val="005B4CED"/>
    <w:rsid w:val="005B7B6D"/>
    <w:rsid w:val="005D045C"/>
    <w:rsid w:val="005D3710"/>
    <w:rsid w:val="005E4E0A"/>
    <w:rsid w:val="005E563B"/>
    <w:rsid w:val="005E6918"/>
    <w:rsid w:val="00602041"/>
    <w:rsid w:val="00610DE8"/>
    <w:rsid w:val="006205C6"/>
    <w:rsid w:val="006227D8"/>
    <w:rsid w:val="006238A5"/>
    <w:rsid w:val="00624392"/>
    <w:rsid w:val="006275F0"/>
    <w:rsid w:val="006308C9"/>
    <w:rsid w:val="00634E85"/>
    <w:rsid w:val="00635BC4"/>
    <w:rsid w:val="00635D69"/>
    <w:rsid w:val="00644515"/>
    <w:rsid w:val="00647076"/>
    <w:rsid w:val="006522CE"/>
    <w:rsid w:val="00652DEC"/>
    <w:rsid w:val="00655BDC"/>
    <w:rsid w:val="006826FC"/>
    <w:rsid w:val="00692C8F"/>
    <w:rsid w:val="00693F20"/>
    <w:rsid w:val="00695475"/>
    <w:rsid w:val="006A04DE"/>
    <w:rsid w:val="006A1A93"/>
    <w:rsid w:val="006A2928"/>
    <w:rsid w:val="006C3078"/>
    <w:rsid w:val="006D25EF"/>
    <w:rsid w:val="006E24E8"/>
    <w:rsid w:val="006E44C7"/>
    <w:rsid w:val="006E70D1"/>
    <w:rsid w:val="006F191B"/>
    <w:rsid w:val="006F1A7D"/>
    <w:rsid w:val="00700580"/>
    <w:rsid w:val="00700A99"/>
    <w:rsid w:val="0070149C"/>
    <w:rsid w:val="007026B5"/>
    <w:rsid w:val="007027D9"/>
    <w:rsid w:val="00704334"/>
    <w:rsid w:val="007135FE"/>
    <w:rsid w:val="007170A2"/>
    <w:rsid w:val="00720A50"/>
    <w:rsid w:val="007273C9"/>
    <w:rsid w:val="00740539"/>
    <w:rsid w:val="00752EFF"/>
    <w:rsid w:val="00762F93"/>
    <w:rsid w:val="00770EB5"/>
    <w:rsid w:val="00771CF2"/>
    <w:rsid w:val="00784DA6"/>
    <w:rsid w:val="00792191"/>
    <w:rsid w:val="00796D8F"/>
    <w:rsid w:val="007A2403"/>
    <w:rsid w:val="007A24B9"/>
    <w:rsid w:val="007A5329"/>
    <w:rsid w:val="007A61A4"/>
    <w:rsid w:val="007A6276"/>
    <w:rsid w:val="007A6E87"/>
    <w:rsid w:val="007B487F"/>
    <w:rsid w:val="007B4EB1"/>
    <w:rsid w:val="007B53C1"/>
    <w:rsid w:val="007C05D8"/>
    <w:rsid w:val="007C7CA0"/>
    <w:rsid w:val="007D09B2"/>
    <w:rsid w:val="007D293F"/>
    <w:rsid w:val="007D4830"/>
    <w:rsid w:val="007D615C"/>
    <w:rsid w:val="007E176D"/>
    <w:rsid w:val="007E4CBC"/>
    <w:rsid w:val="007F0572"/>
    <w:rsid w:val="007F3A66"/>
    <w:rsid w:val="007F43BC"/>
    <w:rsid w:val="007F61F9"/>
    <w:rsid w:val="008063E4"/>
    <w:rsid w:val="0081235D"/>
    <w:rsid w:val="00812572"/>
    <w:rsid w:val="00822FCA"/>
    <w:rsid w:val="008236B9"/>
    <w:rsid w:val="00826B8E"/>
    <w:rsid w:val="00837363"/>
    <w:rsid w:val="00845A7D"/>
    <w:rsid w:val="00850630"/>
    <w:rsid w:val="008537DE"/>
    <w:rsid w:val="008549E8"/>
    <w:rsid w:val="00862981"/>
    <w:rsid w:val="008632D5"/>
    <w:rsid w:val="008653A7"/>
    <w:rsid w:val="00871275"/>
    <w:rsid w:val="00872441"/>
    <w:rsid w:val="0087410F"/>
    <w:rsid w:val="008818FD"/>
    <w:rsid w:val="0088386C"/>
    <w:rsid w:val="00884C4A"/>
    <w:rsid w:val="00884F9F"/>
    <w:rsid w:val="008857DE"/>
    <w:rsid w:val="00886DC5"/>
    <w:rsid w:val="0089129E"/>
    <w:rsid w:val="0089622E"/>
    <w:rsid w:val="008B043F"/>
    <w:rsid w:val="008B1B1B"/>
    <w:rsid w:val="008B20A6"/>
    <w:rsid w:val="008B2B35"/>
    <w:rsid w:val="008B7EA9"/>
    <w:rsid w:val="008C12A1"/>
    <w:rsid w:val="008E249B"/>
    <w:rsid w:val="008E425A"/>
    <w:rsid w:val="008E5D01"/>
    <w:rsid w:val="008F517B"/>
    <w:rsid w:val="008F6CC5"/>
    <w:rsid w:val="00900AAD"/>
    <w:rsid w:val="00907FAC"/>
    <w:rsid w:val="00910027"/>
    <w:rsid w:val="0091019A"/>
    <w:rsid w:val="00910BA6"/>
    <w:rsid w:val="009157F5"/>
    <w:rsid w:val="00915B96"/>
    <w:rsid w:val="00915FD4"/>
    <w:rsid w:val="00916F24"/>
    <w:rsid w:val="009319D1"/>
    <w:rsid w:val="0093340D"/>
    <w:rsid w:val="00934139"/>
    <w:rsid w:val="0093415A"/>
    <w:rsid w:val="0093772F"/>
    <w:rsid w:val="00943C53"/>
    <w:rsid w:val="00947657"/>
    <w:rsid w:val="00950C06"/>
    <w:rsid w:val="00950F89"/>
    <w:rsid w:val="00954464"/>
    <w:rsid w:val="00963A9B"/>
    <w:rsid w:val="00966659"/>
    <w:rsid w:val="00967B28"/>
    <w:rsid w:val="00973964"/>
    <w:rsid w:val="009741CE"/>
    <w:rsid w:val="00975093"/>
    <w:rsid w:val="00976B14"/>
    <w:rsid w:val="009820EA"/>
    <w:rsid w:val="00987B60"/>
    <w:rsid w:val="009940D4"/>
    <w:rsid w:val="009941A3"/>
    <w:rsid w:val="00994969"/>
    <w:rsid w:val="00996691"/>
    <w:rsid w:val="00997830"/>
    <w:rsid w:val="00997FA8"/>
    <w:rsid w:val="009A0400"/>
    <w:rsid w:val="009A3753"/>
    <w:rsid w:val="009A3B71"/>
    <w:rsid w:val="009A4915"/>
    <w:rsid w:val="009B42F8"/>
    <w:rsid w:val="009C0908"/>
    <w:rsid w:val="009C3257"/>
    <w:rsid w:val="009C3D8F"/>
    <w:rsid w:val="009C455F"/>
    <w:rsid w:val="009D685A"/>
    <w:rsid w:val="009D69F0"/>
    <w:rsid w:val="009E1924"/>
    <w:rsid w:val="009E5710"/>
    <w:rsid w:val="009E5F52"/>
    <w:rsid w:val="009E64AE"/>
    <w:rsid w:val="009E6790"/>
    <w:rsid w:val="009E7455"/>
    <w:rsid w:val="009F277C"/>
    <w:rsid w:val="009F3BD4"/>
    <w:rsid w:val="00A0079E"/>
    <w:rsid w:val="00A0211B"/>
    <w:rsid w:val="00A041B2"/>
    <w:rsid w:val="00A04A99"/>
    <w:rsid w:val="00A0522B"/>
    <w:rsid w:val="00A07BF7"/>
    <w:rsid w:val="00A12FE2"/>
    <w:rsid w:val="00A165A2"/>
    <w:rsid w:val="00A17111"/>
    <w:rsid w:val="00A235E0"/>
    <w:rsid w:val="00A254F3"/>
    <w:rsid w:val="00A27EA7"/>
    <w:rsid w:val="00A30E60"/>
    <w:rsid w:val="00A415A7"/>
    <w:rsid w:val="00A4169A"/>
    <w:rsid w:val="00A43D7D"/>
    <w:rsid w:val="00A4434A"/>
    <w:rsid w:val="00A44FB8"/>
    <w:rsid w:val="00A4589C"/>
    <w:rsid w:val="00A549BF"/>
    <w:rsid w:val="00A64459"/>
    <w:rsid w:val="00A665B9"/>
    <w:rsid w:val="00A71650"/>
    <w:rsid w:val="00A75990"/>
    <w:rsid w:val="00A77432"/>
    <w:rsid w:val="00A80E5A"/>
    <w:rsid w:val="00A81C39"/>
    <w:rsid w:val="00A827DC"/>
    <w:rsid w:val="00A83C57"/>
    <w:rsid w:val="00A849F4"/>
    <w:rsid w:val="00A85979"/>
    <w:rsid w:val="00A96CD1"/>
    <w:rsid w:val="00AA4C47"/>
    <w:rsid w:val="00AA5824"/>
    <w:rsid w:val="00AA5D62"/>
    <w:rsid w:val="00AA781D"/>
    <w:rsid w:val="00AA7E54"/>
    <w:rsid w:val="00AB2325"/>
    <w:rsid w:val="00AB54D8"/>
    <w:rsid w:val="00AB5CEF"/>
    <w:rsid w:val="00AC3BF6"/>
    <w:rsid w:val="00AC5A96"/>
    <w:rsid w:val="00AD4945"/>
    <w:rsid w:val="00AD6CD6"/>
    <w:rsid w:val="00AE0CD3"/>
    <w:rsid w:val="00AE4216"/>
    <w:rsid w:val="00AE5107"/>
    <w:rsid w:val="00AE6AAC"/>
    <w:rsid w:val="00AF07FF"/>
    <w:rsid w:val="00AF4B53"/>
    <w:rsid w:val="00B0719B"/>
    <w:rsid w:val="00B11A06"/>
    <w:rsid w:val="00B11F1B"/>
    <w:rsid w:val="00B124F9"/>
    <w:rsid w:val="00B23511"/>
    <w:rsid w:val="00B2596F"/>
    <w:rsid w:val="00B41464"/>
    <w:rsid w:val="00B41594"/>
    <w:rsid w:val="00B42343"/>
    <w:rsid w:val="00B477E6"/>
    <w:rsid w:val="00B50FCA"/>
    <w:rsid w:val="00B5315C"/>
    <w:rsid w:val="00B54779"/>
    <w:rsid w:val="00B56C3A"/>
    <w:rsid w:val="00B57876"/>
    <w:rsid w:val="00B6653B"/>
    <w:rsid w:val="00B71AAA"/>
    <w:rsid w:val="00B72074"/>
    <w:rsid w:val="00B731E1"/>
    <w:rsid w:val="00B73434"/>
    <w:rsid w:val="00B73FED"/>
    <w:rsid w:val="00B7592D"/>
    <w:rsid w:val="00B75C9B"/>
    <w:rsid w:val="00B77E51"/>
    <w:rsid w:val="00B800E2"/>
    <w:rsid w:val="00B80545"/>
    <w:rsid w:val="00B84E35"/>
    <w:rsid w:val="00B85B6C"/>
    <w:rsid w:val="00B874B5"/>
    <w:rsid w:val="00BA1FBF"/>
    <w:rsid w:val="00BA306D"/>
    <w:rsid w:val="00BA5751"/>
    <w:rsid w:val="00BB039D"/>
    <w:rsid w:val="00BB6667"/>
    <w:rsid w:val="00BC2441"/>
    <w:rsid w:val="00BC51C1"/>
    <w:rsid w:val="00BC6C47"/>
    <w:rsid w:val="00BD47F0"/>
    <w:rsid w:val="00BD5426"/>
    <w:rsid w:val="00BE1648"/>
    <w:rsid w:val="00BE40BC"/>
    <w:rsid w:val="00BE714A"/>
    <w:rsid w:val="00BE7411"/>
    <w:rsid w:val="00BF0BE2"/>
    <w:rsid w:val="00BF2458"/>
    <w:rsid w:val="00BF2AE7"/>
    <w:rsid w:val="00C05B1B"/>
    <w:rsid w:val="00C072BF"/>
    <w:rsid w:val="00C1584C"/>
    <w:rsid w:val="00C20B56"/>
    <w:rsid w:val="00C231D1"/>
    <w:rsid w:val="00C235B2"/>
    <w:rsid w:val="00C23D6A"/>
    <w:rsid w:val="00C30267"/>
    <w:rsid w:val="00C34466"/>
    <w:rsid w:val="00C4021F"/>
    <w:rsid w:val="00C43E6F"/>
    <w:rsid w:val="00C43EDF"/>
    <w:rsid w:val="00C44CE2"/>
    <w:rsid w:val="00C53489"/>
    <w:rsid w:val="00C57374"/>
    <w:rsid w:val="00C667C8"/>
    <w:rsid w:val="00C67D59"/>
    <w:rsid w:val="00C7084F"/>
    <w:rsid w:val="00C7150F"/>
    <w:rsid w:val="00C74521"/>
    <w:rsid w:val="00C755E6"/>
    <w:rsid w:val="00C81970"/>
    <w:rsid w:val="00C83BF1"/>
    <w:rsid w:val="00C9086E"/>
    <w:rsid w:val="00C91CE8"/>
    <w:rsid w:val="00C92470"/>
    <w:rsid w:val="00C9261D"/>
    <w:rsid w:val="00CA3175"/>
    <w:rsid w:val="00CB5DC3"/>
    <w:rsid w:val="00CC2A90"/>
    <w:rsid w:val="00CC3139"/>
    <w:rsid w:val="00CC5500"/>
    <w:rsid w:val="00CC5F4F"/>
    <w:rsid w:val="00CC6BE3"/>
    <w:rsid w:val="00CD06F2"/>
    <w:rsid w:val="00CD313A"/>
    <w:rsid w:val="00CE2CB1"/>
    <w:rsid w:val="00CE3077"/>
    <w:rsid w:val="00CE32E3"/>
    <w:rsid w:val="00CE38B4"/>
    <w:rsid w:val="00CE4B01"/>
    <w:rsid w:val="00CE504A"/>
    <w:rsid w:val="00CE727D"/>
    <w:rsid w:val="00CF099D"/>
    <w:rsid w:val="00CF3820"/>
    <w:rsid w:val="00CF627D"/>
    <w:rsid w:val="00D109FD"/>
    <w:rsid w:val="00D134A7"/>
    <w:rsid w:val="00D16B55"/>
    <w:rsid w:val="00D20B2A"/>
    <w:rsid w:val="00D2632E"/>
    <w:rsid w:val="00D30348"/>
    <w:rsid w:val="00D307B1"/>
    <w:rsid w:val="00D33FE0"/>
    <w:rsid w:val="00D3485A"/>
    <w:rsid w:val="00D423CC"/>
    <w:rsid w:val="00D42783"/>
    <w:rsid w:val="00D42A48"/>
    <w:rsid w:val="00D44F35"/>
    <w:rsid w:val="00D4599F"/>
    <w:rsid w:val="00D4687D"/>
    <w:rsid w:val="00D5086E"/>
    <w:rsid w:val="00D523C3"/>
    <w:rsid w:val="00D537F7"/>
    <w:rsid w:val="00D54B28"/>
    <w:rsid w:val="00D55AAF"/>
    <w:rsid w:val="00D66B57"/>
    <w:rsid w:val="00D71298"/>
    <w:rsid w:val="00D75955"/>
    <w:rsid w:val="00D76BF1"/>
    <w:rsid w:val="00D80AB1"/>
    <w:rsid w:val="00D81333"/>
    <w:rsid w:val="00D86ED2"/>
    <w:rsid w:val="00D911C9"/>
    <w:rsid w:val="00D9215C"/>
    <w:rsid w:val="00D936D4"/>
    <w:rsid w:val="00D95A5A"/>
    <w:rsid w:val="00D95A79"/>
    <w:rsid w:val="00DA1D4D"/>
    <w:rsid w:val="00DA2255"/>
    <w:rsid w:val="00DA5ED1"/>
    <w:rsid w:val="00DB261A"/>
    <w:rsid w:val="00DB2C5D"/>
    <w:rsid w:val="00DB6D50"/>
    <w:rsid w:val="00DB788F"/>
    <w:rsid w:val="00DC365B"/>
    <w:rsid w:val="00DC4ADF"/>
    <w:rsid w:val="00DC57ED"/>
    <w:rsid w:val="00DC5ED5"/>
    <w:rsid w:val="00DC668D"/>
    <w:rsid w:val="00DD097D"/>
    <w:rsid w:val="00DD0A3E"/>
    <w:rsid w:val="00DD30BC"/>
    <w:rsid w:val="00DD3177"/>
    <w:rsid w:val="00DD6D3F"/>
    <w:rsid w:val="00DE1D21"/>
    <w:rsid w:val="00DE4394"/>
    <w:rsid w:val="00DF0289"/>
    <w:rsid w:val="00DF36AC"/>
    <w:rsid w:val="00DF5CA7"/>
    <w:rsid w:val="00DF662C"/>
    <w:rsid w:val="00DF715B"/>
    <w:rsid w:val="00DF78FD"/>
    <w:rsid w:val="00E011CD"/>
    <w:rsid w:val="00E0344A"/>
    <w:rsid w:val="00E12DA1"/>
    <w:rsid w:val="00E168D5"/>
    <w:rsid w:val="00E209EA"/>
    <w:rsid w:val="00E25039"/>
    <w:rsid w:val="00E264B6"/>
    <w:rsid w:val="00E26690"/>
    <w:rsid w:val="00E31815"/>
    <w:rsid w:val="00E33CE3"/>
    <w:rsid w:val="00E3560B"/>
    <w:rsid w:val="00E363F7"/>
    <w:rsid w:val="00E4071C"/>
    <w:rsid w:val="00E458B6"/>
    <w:rsid w:val="00E46455"/>
    <w:rsid w:val="00E47897"/>
    <w:rsid w:val="00E518C7"/>
    <w:rsid w:val="00E53D1B"/>
    <w:rsid w:val="00E60098"/>
    <w:rsid w:val="00E61A94"/>
    <w:rsid w:val="00E6343E"/>
    <w:rsid w:val="00E671EB"/>
    <w:rsid w:val="00E804B7"/>
    <w:rsid w:val="00E81E26"/>
    <w:rsid w:val="00E825C5"/>
    <w:rsid w:val="00E848EB"/>
    <w:rsid w:val="00E85A92"/>
    <w:rsid w:val="00E863D6"/>
    <w:rsid w:val="00E87EC2"/>
    <w:rsid w:val="00E94527"/>
    <w:rsid w:val="00E95046"/>
    <w:rsid w:val="00E97B0C"/>
    <w:rsid w:val="00EA0BFA"/>
    <w:rsid w:val="00EA267D"/>
    <w:rsid w:val="00EA6ED9"/>
    <w:rsid w:val="00EB2C99"/>
    <w:rsid w:val="00EB375B"/>
    <w:rsid w:val="00EB455D"/>
    <w:rsid w:val="00EB59E9"/>
    <w:rsid w:val="00EB621B"/>
    <w:rsid w:val="00EB655E"/>
    <w:rsid w:val="00EC00F9"/>
    <w:rsid w:val="00ED052B"/>
    <w:rsid w:val="00ED1B0D"/>
    <w:rsid w:val="00EE1FA1"/>
    <w:rsid w:val="00EE3AD4"/>
    <w:rsid w:val="00EE54A0"/>
    <w:rsid w:val="00EE6570"/>
    <w:rsid w:val="00EE7184"/>
    <w:rsid w:val="00EF19E8"/>
    <w:rsid w:val="00EF5231"/>
    <w:rsid w:val="00EF5BC6"/>
    <w:rsid w:val="00F016B3"/>
    <w:rsid w:val="00F16589"/>
    <w:rsid w:val="00F17DF5"/>
    <w:rsid w:val="00F225EF"/>
    <w:rsid w:val="00F24C2D"/>
    <w:rsid w:val="00F352FB"/>
    <w:rsid w:val="00F46CA2"/>
    <w:rsid w:val="00F46D22"/>
    <w:rsid w:val="00F53D43"/>
    <w:rsid w:val="00F563C5"/>
    <w:rsid w:val="00F57074"/>
    <w:rsid w:val="00F750CA"/>
    <w:rsid w:val="00F77957"/>
    <w:rsid w:val="00F8109A"/>
    <w:rsid w:val="00F820C3"/>
    <w:rsid w:val="00F82A9F"/>
    <w:rsid w:val="00F82C52"/>
    <w:rsid w:val="00F82E50"/>
    <w:rsid w:val="00F86898"/>
    <w:rsid w:val="00F872EC"/>
    <w:rsid w:val="00FA0E9C"/>
    <w:rsid w:val="00FA38B6"/>
    <w:rsid w:val="00FA455D"/>
    <w:rsid w:val="00FA5777"/>
    <w:rsid w:val="00FA73A3"/>
    <w:rsid w:val="00FB3661"/>
    <w:rsid w:val="00FB5E25"/>
    <w:rsid w:val="00FC4244"/>
    <w:rsid w:val="00FD01D2"/>
    <w:rsid w:val="00FD1130"/>
    <w:rsid w:val="00FD4B11"/>
    <w:rsid w:val="00FD5750"/>
    <w:rsid w:val="00FD601D"/>
    <w:rsid w:val="00FD68F4"/>
    <w:rsid w:val="00FE00B8"/>
    <w:rsid w:val="00FE2287"/>
    <w:rsid w:val="00FE50A9"/>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0899ED4A-C26B-4B50-8532-9E7F9B01C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3">
    <w:name w:val="heading 3"/>
    <w:basedOn w:val="a"/>
    <w:next w:val="a"/>
    <w:link w:val="3Char"/>
    <w:uiPriority w:val="9"/>
    <w:semiHidden/>
    <w:unhideWhenUsed/>
    <w:qFormat/>
    <w:rsid w:val="00FA73A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FA73A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8B7EA9"/>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8B7EA9"/>
    <w:rPr>
      <w:rFonts w:ascii="Times New Roman" w:hAnsi="Times New Roman"/>
      <w:sz w:val="18"/>
      <w:szCs w:val="18"/>
    </w:rPr>
  </w:style>
  <w:style w:type="paragraph" w:customStyle="1" w:styleId="TAR">
    <w:name w:val="TAR"/>
    <w:basedOn w:val="a"/>
    <w:rsid w:val="00A04A99"/>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paragraph" w:customStyle="1" w:styleId="B1">
    <w:name w:val="B1"/>
    <w:basedOn w:val="a"/>
    <w:link w:val="B1Char"/>
    <w:qFormat/>
    <w:rsid w:val="00DC5ED5"/>
    <w:pPr>
      <w:spacing w:after="180" w:line="240" w:lineRule="auto"/>
      <w:ind w:left="568" w:hanging="284"/>
    </w:pPr>
    <w:rPr>
      <w:rFonts w:eastAsia="Times New Roman" w:cs="Times New Roman"/>
      <w:szCs w:val="20"/>
      <w:lang w:val="en-GB"/>
    </w:rPr>
  </w:style>
  <w:style w:type="character" w:customStyle="1" w:styleId="B1Char">
    <w:name w:val="B1 Char"/>
    <w:link w:val="B1"/>
    <w:qFormat/>
    <w:rsid w:val="00DC5ED5"/>
    <w:rPr>
      <w:rFonts w:ascii="Times New Roman" w:eastAsia="Times New Roman" w:hAnsi="Times New Roman" w:cs="Times New Roman"/>
      <w:sz w:val="20"/>
      <w:szCs w:val="20"/>
      <w:lang w:val="en-GB"/>
    </w:rPr>
  </w:style>
  <w:style w:type="character" w:customStyle="1" w:styleId="3Char">
    <w:name w:val="标题 3 Char"/>
    <w:basedOn w:val="a0"/>
    <w:link w:val="3"/>
    <w:uiPriority w:val="9"/>
    <w:semiHidden/>
    <w:rsid w:val="00FA73A3"/>
    <w:rPr>
      <w:rFonts w:ascii="Times New Roman" w:hAnsi="Times New Roman"/>
      <w:b/>
      <w:bCs/>
      <w:sz w:val="32"/>
      <w:szCs w:val="32"/>
    </w:rPr>
  </w:style>
  <w:style w:type="character" w:customStyle="1" w:styleId="4Char">
    <w:name w:val="标题 4 Char"/>
    <w:basedOn w:val="a0"/>
    <w:link w:val="4"/>
    <w:uiPriority w:val="9"/>
    <w:semiHidden/>
    <w:rsid w:val="00FA73A3"/>
    <w:rPr>
      <w:rFonts w:asciiTheme="majorHAnsi" w:eastAsiaTheme="majorEastAsia" w:hAnsiTheme="majorHAnsi" w:cstheme="majorBidi"/>
      <w:b/>
      <w:bCs/>
      <w:sz w:val="28"/>
      <w:szCs w:val="28"/>
    </w:rPr>
  </w:style>
  <w:style w:type="paragraph" w:customStyle="1" w:styleId="TAL">
    <w:name w:val="TAL"/>
    <w:basedOn w:val="a"/>
    <w:link w:val="TALChar"/>
    <w:qFormat/>
    <w:rsid w:val="004A09F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4A09F2"/>
    <w:pPr>
      <w:ind w:left="851" w:hanging="851"/>
    </w:pPr>
  </w:style>
  <w:style w:type="character" w:customStyle="1" w:styleId="TALChar">
    <w:name w:val="TAL Char"/>
    <w:link w:val="TAL"/>
    <w:qFormat/>
    <w:rsid w:val="004A09F2"/>
    <w:rPr>
      <w:rFonts w:ascii="Arial" w:hAnsi="Arial" w:cs="Times New Roman"/>
      <w:sz w:val="18"/>
      <w:szCs w:val="20"/>
      <w:lang w:val="en-GB"/>
    </w:rPr>
  </w:style>
  <w:style w:type="character" w:customStyle="1" w:styleId="TANChar">
    <w:name w:val="TAN Char"/>
    <w:link w:val="TAN"/>
    <w:qFormat/>
    <w:rsid w:val="004A09F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83803043">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wmf"/><Relationship Id="rId10" Type="http://schemas.openxmlformats.org/officeDocument/2006/relationships/image" Target="media/image2.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work\3GPP\RAN4%2399-e\&#21103;&#26412;S9100_RAN4_FR2_HST_Summary21040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[副本S9100_RAN4_FR2_HST_Summary210405.xlsx]Pivot_Graph_Tput!피벗 테이블2</c:name>
    <c:fmtId val="-1"/>
  </c:pivotSource>
  <c:chart>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pivotFmt>
      <c:pivotFmt>
        <c:idx val="4"/>
        <c:spPr>
          <a:solidFill>
            <a:schemeClr val="accent1"/>
          </a:solidFill>
          <a:ln>
            <a:noFill/>
          </a:ln>
          <a:effectLst/>
        </c:spPr>
        <c:marker>
          <c:symbol val="none"/>
        </c:marker>
      </c:pivotFmt>
      <c:pivotFmt>
        <c:idx val="5"/>
        <c:spPr>
          <a:solidFill>
            <a:schemeClr val="accent1"/>
          </a:solidFill>
          <a:ln>
            <a:noFill/>
          </a:ln>
          <a:effectLst/>
        </c:spPr>
        <c:marker>
          <c:symbol val="none"/>
        </c:marker>
      </c:pivotFmt>
      <c:pivotFmt>
        <c:idx val="6"/>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7"/>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8"/>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9"/>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0"/>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1"/>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2"/>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3"/>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4"/>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5"/>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6"/>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7"/>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8"/>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9"/>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0"/>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1"/>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2"/>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3"/>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4"/>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5"/>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6"/>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7"/>
        <c:spPr>
          <a:solidFill>
            <a:schemeClr val="accent1"/>
          </a:solidFill>
          <a:ln w="28575" cap="rnd">
            <a:solidFill>
              <a:schemeClr val="accent1"/>
            </a:solidFill>
            <a:round/>
          </a:ln>
          <a:effectLst/>
        </c:spPr>
        <c:marker>
          <c:symbol val="circle"/>
          <c:size val="5"/>
          <c:spPr>
            <a:solidFill>
              <a:schemeClr val="accent2"/>
            </a:solidFill>
            <a:ln w="9525">
              <a:solidFill>
                <a:schemeClr val="accent2"/>
              </a:solidFill>
            </a:ln>
            <a:effectLst/>
          </c:spPr>
        </c:marker>
      </c:pivotFmt>
      <c:pivotFmt>
        <c:idx val="28"/>
        <c:spPr>
          <a:solidFill>
            <a:schemeClr val="accent1"/>
          </a:solidFill>
          <a:ln w="28575" cap="rnd">
            <a:solidFill>
              <a:schemeClr val="accent1"/>
            </a:solidFill>
            <a:round/>
          </a:ln>
          <a:effectLst/>
        </c:spPr>
        <c:marker>
          <c:symbol val="circle"/>
          <c:size val="5"/>
          <c:spPr>
            <a:solidFill>
              <a:schemeClr val="accent3"/>
            </a:solidFill>
            <a:ln w="9525">
              <a:solidFill>
                <a:schemeClr val="accent3"/>
              </a:solidFill>
            </a:ln>
            <a:effectLst/>
          </c:spPr>
        </c:marker>
      </c:pivotFmt>
      <c:pivotFmt>
        <c:idx val="29"/>
        <c:spPr>
          <a:solidFill>
            <a:schemeClr val="accent1"/>
          </a:solidFill>
          <a:ln w="28575" cap="rnd">
            <a:solidFill>
              <a:schemeClr val="accent1"/>
            </a:solidFill>
            <a:round/>
          </a:ln>
          <a:effectLst/>
        </c:spPr>
        <c:marker>
          <c:symbol val="circle"/>
          <c:size val="5"/>
          <c:spPr>
            <a:solidFill>
              <a:schemeClr val="accent4"/>
            </a:solidFill>
            <a:ln w="9525">
              <a:solidFill>
                <a:schemeClr val="accent4"/>
              </a:solidFill>
            </a:ln>
            <a:effectLst/>
          </c:spPr>
        </c:marker>
      </c:pivotFmt>
      <c:pivotFmt>
        <c:idx val="30"/>
        <c:spPr>
          <a:solidFill>
            <a:schemeClr val="accent1"/>
          </a:solidFill>
          <a:ln w="28575" cap="rnd">
            <a:solidFill>
              <a:schemeClr val="accent1"/>
            </a:solidFill>
            <a:round/>
          </a:ln>
          <a:effectLst/>
        </c:spPr>
        <c:marker>
          <c:symbol val="circle"/>
          <c:size val="5"/>
          <c:spPr>
            <a:solidFill>
              <a:schemeClr val="accent5"/>
            </a:solidFill>
            <a:ln w="9525">
              <a:solidFill>
                <a:schemeClr val="accent5"/>
              </a:solidFill>
            </a:ln>
            <a:effectLst/>
          </c:spPr>
        </c:marker>
      </c:pivotFmt>
      <c:pivotFmt>
        <c:idx val="31"/>
        <c:spPr>
          <a:solidFill>
            <a:schemeClr val="accent1"/>
          </a:solidFill>
          <a:ln w="28575" cap="rnd">
            <a:solidFill>
              <a:schemeClr val="accent1"/>
            </a:solidFill>
            <a:round/>
          </a:ln>
          <a:effectLst/>
        </c:spPr>
        <c:marker>
          <c:symbol val="circle"/>
          <c:size val="5"/>
          <c:spPr>
            <a:solidFill>
              <a:schemeClr val="accent6"/>
            </a:solidFill>
            <a:ln w="9525">
              <a:solidFill>
                <a:schemeClr val="accent6"/>
              </a:solidFill>
            </a:ln>
            <a:effectLst/>
          </c:spPr>
        </c:marker>
      </c:pivotFmt>
      <c:pivotFmt>
        <c:idx val="32"/>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33"/>
        <c:spPr>
          <a:solidFill>
            <a:schemeClr val="accent1"/>
          </a:solidFill>
          <a:ln w="28575" cap="rnd">
            <a:solidFill>
              <a:schemeClr val="accent1"/>
            </a:solidFill>
            <a:round/>
          </a:ln>
          <a:effectLst/>
        </c:spPr>
        <c:marker>
          <c:symbol val="circle"/>
          <c:size val="5"/>
          <c:spPr>
            <a:solidFill>
              <a:schemeClr val="accent2"/>
            </a:solidFill>
            <a:ln w="9525">
              <a:solidFill>
                <a:schemeClr val="accent2"/>
              </a:solidFill>
            </a:ln>
            <a:effectLst/>
          </c:spPr>
        </c:marker>
      </c:pivotFmt>
      <c:pivotFmt>
        <c:idx val="34"/>
        <c:spPr>
          <a:solidFill>
            <a:schemeClr val="accent1"/>
          </a:solidFill>
          <a:ln w="28575" cap="rnd">
            <a:solidFill>
              <a:schemeClr val="accent1"/>
            </a:solidFill>
            <a:round/>
          </a:ln>
          <a:effectLst/>
        </c:spPr>
        <c:marker>
          <c:symbol val="circle"/>
          <c:size val="5"/>
          <c:spPr>
            <a:solidFill>
              <a:schemeClr val="accent3"/>
            </a:solidFill>
            <a:ln w="9525">
              <a:solidFill>
                <a:schemeClr val="accent3"/>
              </a:solidFill>
            </a:ln>
            <a:effectLst/>
          </c:spPr>
        </c:marker>
      </c:pivotFmt>
      <c:pivotFmt>
        <c:idx val="35"/>
        <c:spPr>
          <a:solidFill>
            <a:schemeClr val="accent1"/>
          </a:solidFill>
          <a:ln w="28575" cap="rnd">
            <a:solidFill>
              <a:schemeClr val="accent1"/>
            </a:solidFill>
            <a:round/>
          </a:ln>
          <a:effectLst/>
        </c:spPr>
        <c:marker>
          <c:symbol val="circle"/>
          <c:size val="5"/>
          <c:spPr>
            <a:solidFill>
              <a:schemeClr val="accent4"/>
            </a:solidFill>
            <a:ln w="9525">
              <a:solidFill>
                <a:schemeClr val="accent4"/>
              </a:solidFill>
            </a:ln>
            <a:effectLst/>
          </c:spPr>
        </c:marker>
      </c:pivotFmt>
      <c:pivotFmt>
        <c:idx val="36"/>
        <c:spPr>
          <a:solidFill>
            <a:schemeClr val="accent1"/>
          </a:solidFill>
          <a:ln w="28575" cap="rnd">
            <a:solidFill>
              <a:schemeClr val="accent1"/>
            </a:solidFill>
            <a:round/>
          </a:ln>
          <a:effectLst/>
        </c:spPr>
        <c:marker>
          <c:symbol val="circle"/>
          <c:size val="5"/>
          <c:spPr>
            <a:solidFill>
              <a:schemeClr val="accent5"/>
            </a:solidFill>
            <a:ln w="9525">
              <a:solidFill>
                <a:schemeClr val="accent5"/>
              </a:solidFill>
            </a:ln>
            <a:effectLst/>
          </c:spPr>
        </c:marker>
      </c:pivotFmt>
      <c:pivotFmt>
        <c:idx val="37"/>
        <c:spPr>
          <a:solidFill>
            <a:schemeClr val="accent1"/>
          </a:solidFill>
          <a:ln w="28575" cap="rnd">
            <a:solidFill>
              <a:schemeClr val="accent1"/>
            </a:solidFill>
            <a:round/>
          </a:ln>
          <a:effectLst/>
        </c:spPr>
        <c:marker>
          <c:symbol val="circle"/>
          <c:size val="5"/>
          <c:spPr>
            <a:solidFill>
              <a:schemeClr val="accent6"/>
            </a:solidFill>
            <a:ln w="9525">
              <a:solidFill>
                <a:schemeClr val="accent6"/>
              </a:solidFill>
            </a:ln>
            <a:effectLst/>
          </c:spPr>
        </c:marker>
      </c:pivotFmt>
    </c:pivotFmts>
    <c:plotArea>
      <c:layout>
        <c:manualLayout>
          <c:layoutTarget val="inner"/>
          <c:xMode val="edge"/>
          <c:yMode val="edge"/>
          <c:x val="5.864171462872074E-2"/>
          <c:y val="6.1344349893483044E-2"/>
          <c:w val="0.91901359415274886"/>
          <c:h val="0.85299985483877294"/>
        </c:manualLayout>
      </c:layout>
      <c:lineChart>
        <c:grouping val="standard"/>
        <c:varyColors val="0"/>
        <c:ser>
          <c:idx val="0"/>
          <c:order val="0"/>
          <c:tx>
            <c:strRef>
              <c:f>Pivot_Graph_Tput!$BN$1:$BN$6</c:f>
              <c:strCache>
                <c:ptCount val="1"/>
                <c:pt idx="0">
                  <c:v>A - Bi - 1DMRS - 2,1 - HST-19444</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Pivot_Graph_Tput!$BN$7:$BN$29</c:f>
              <c:numCache>
                <c:formatCode>General</c:formatCode>
                <c:ptCount val="22"/>
                <c:pt idx="0">
                  <c:v>9697.51</c:v>
                </c:pt>
                <c:pt idx="1">
                  <c:v>10980.7</c:v>
                </c:pt>
                <c:pt idx="2">
                  <c:v>12835.2</c:v>
                </c:pt>
                <c:pt idx="3">
                  <c:v>14580.1</c:v>
                </c:pt>
                <c:pt idx="4">
                  <c:v>15673.2</c:v>
                </c:pt>
                <c:pt idx="5">
                  <c:v>16132.2</c:v>
                </c:pt>
                <c:pt idx="6">
                  <c:v>16313.3</c:v>
                </c:pt>
                <c:pt idx="7">
                  <c:v>16366.6</c:v>
                </c:pt>
                <c:pt idx="8">
                  <c:v>16383.5</c:v>
                </c:pt>
                <c:pt idx="9">
                  <c:v>16389.5</c:v>
                </c:pt>
                <c:pt idx="10">
                  <c:v>16390.599999999999</c:v>
                </c:pt>
              </c:numCache>
            </c:numRef>
          </c:val>
          <c:smooth val="0"/>
          <c:extLst xmlns:c16r2="http://schemas.microsoft.com/office/drawing/2015/06/chart">
            <c:ext xmlns:c16="http://schemas.microsoft.com/office/drawing/2014/chart" uri="{C3380CC4-5D6E-409C-BE32-E72D297353CC}">
              <c16:uniqueId val="{00000001-3A55-4C03-A73B-D41A2BED10A7}"/>
            </c:ext>
          </c:extLst>
        </c:ser>
        <c:ser>
          <c:idx val="1"/>
          <c:order val="1"/>
          <c:tx>
            <c:strRef>
              <c:f>Pivot_Graph_Tput!$BQ$1:$BQ$6</c:f>
              <c:strCache>
                <c:ptCount val="1"/>
                <c:pt idx="0">
                  <c:v>A - Bi - 2DMRS - 2,1 - HST-19444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Pivot_Graph_Tput!$BQ$7:$BQ$29</c:f>
              <c:numCache>
                <c:formatCode>General</c:formatCode>
                <c:ptCount val="22"/>
                <c:pt idx="0">
                  <c:v>9438.11</c:v>
                </c:pt>
                <c:pt idx="1">
                  <c:v>11087.4</c:v>
                </c:pt>
                <c:pt idx="2">
                  <c:v>12649</c:v>
                </c:pt>
                <c:pt idx="3">
                  <c:v>13668.4</c:v>
                </c:pt>
                <c:pt idx="4">
                  <c:v>14095.1</c:v>
                </c:pt>
                <c:pt idx="5">
                  <c:v>14261.5</c:v>
                </c:pt>
                <c:pt idx="6">
                  <c:v>14318.4</c:v>
                </c:pt>
                <c:pt idx="7">
                  <c:v>14334</c:v>
                </c:pt>
                <c:pt idx="8">
                  <c:v>14339.7</c:v>
                </c:pt>
                <c:pt idx="9">
                  <c:v>14343</c:v>
                </c:pt>
                <c:pt idx="10">
                  <c:v>14343.8</c:v>
                </c:pt>
              </c:numCache>
            </c:numRef>
          </c:val>
          <c:smooth val="0"/>
        </c:ser>
        <c:ser>
          <c:idx val="2"/>
          <c:order val="2"/>
          <c:tx>
            <c:strRef>
              <c:f>Pivot_Graph_Tput!$BT$1:$BT$6</c:f>
              <c:strCache>
                <c:ptCount val="1"/>
                <c:pt idx="0">
                  <c:v>A - Bi - 3DMRS - OFF - HST-19444</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Pivot_Graph_Tput!$BT$7:$BT$29</c:f>
              <c:numCache>
                <c:formatCode>General</c:formatCode>
                <c:ptCount val="22"/>
                <c:pt idx="11">
                  <c:v>1115.25</c:v>
                </c:pt>
                <c:pt idx="12">
                  <c:v>1114.43</c:v>
                </c:pt>
                <c:pt idx="13">
                  <c:v>1115.25</c:v>
                </c:pt>
                <c:pt idx="14">
                  <c:v>1115.25</c:v>
                </c:pt>
                <c:pt idx="15">
                  <c:v>1114.43</c:v>
                </c:pt>
                <c:pt idx="16">
                  <c:v>1116.07</c:v>
                </c:pt>
                <c:pt idx="17">
                  <c:v>1115.25</c:v>
                </c:pt>
                <c:pt idx="18">
                  <c:v>1114.43</c:v>
                </c:pt>
                <c:pt idx="19">
                  <c:v>1114.43</c:v>
                </c:pt>
                <c:pt idx="20">
                  <c:v>1114.43</c:v>
                </c:pt>
                <c:pt idx="21">
                  <c:v>1114.43</c:v>
                </c:pt>
              </c:numCache>
            </c:numRef>
          </c:val>
          <c:smooth val="0"/>
        </c:ser>
        <c:ser>
          <c:idx val="3"/>
          <c:order val="3"/>
          <c:tx>
            <c:strRef>
              <c:f>Pivot_Graph_Tput!$BX$1:$BX$6</c:f>
              <c:strCache>
                <c:ptCount val="1"/>
                <c:pt idx="0">
                  <c:v>A - Uni - 1DMRS - 2,1 - HST-19444</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Pivot_Graph_Tput!$BX$7:$BX$29</c:f>
              <c:numCache>
                <c:formatCode>General</c:formatCode>
                <c:ptCount val="22"/>
                <c:pt idx="0">
                  <c:v>8734.2000000000007</c:v>
                </c:pt>
                <c:pt idx="1">
                  <c:v>10004.6</c:v>
                </c:pt>
                <c:pt idx="2">
                  <c:v>12039.9</c:v>
                </c:pt>
                <c:pt idx="3">
                  <c:v>14131.3</c:v>
                </c:pt>
                <c:pt idx="4">
                  <c:v>15459</c:v>
                </c:pt>
                <c:pt idx="5">
                  <c:v>16054.3</c:v>
                </c:pt>
                <c:pt idx="6">
                  <c:v>16279.7</c:v>
                </c:pt>
                <c:pt idx="7">
                  <c:v>16359.2</c:v>
                </c:pt>
                <c:pt idx="8">
                  <c:v>16382.2</c:v>
                </c:pt>
                <c:pt idx="9">
                  <c:v>16389.5</c:v>
                </c:pt>
                <c:pt idx="10">
                  <c:v>16390.400000000001</c:v>
                </c:pt>
              </c:numCache>
            </c:numRef>
          </c:val>
          <c:smooth val="0"/>
        </c:ser>
        <c:ser>
          <c:idx val="4"/>
          <c:order val="4"/>
          <c:tx>
            <c:strRef>
              <c:f>Pivot_Graph_Tput!$CA$1:$CA$6</c:f>
              <c:strCache>
                <c:ptCount val="1"/>
                <c:pt idx="0">
                  <c:v>A - Uni - 2DMRS - 2,1 - HST-19444</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Pivot_Graph_Tput!$CA$7:$CA$29</c:f>
              <c:numCache>
                <c:formatCode>General</c:formatCode>
                <c:ptCount val="22"/>
                <c:pt idx="0">
                  <c:v>8582.49</c:v>
                </c:pt>
                <c:pt idx="1">
                  <c:v>10340.4</c:v>
                </c:pt>
                <c:pt idx="2">
                  <c:v>12187.4</c:v>
                </c:pt>
                <c:pt idx="3">
                  <c:v>13432</c:v>
                </c:pt>
                <c:pt idx="4">
                  <c:v>14015</c:v>
                </c:pt>
                <c:pt idx="5">
                  <c:v>14225.2</c:v>
                </c:pt>
                <c:pt idx="6">
                  <c:v>14310.5</c:v>
                </c:pt>
                <c:pt idx="7">
                  <c:v>14332.3</c:v>
                </c:pt>
                <c:pt idx="8">
                  <c:v>14339.2</c:v>
                </c:pt>
                <c:pt idx="9">
                  <c:v>14342.6</c:v>
                </c:pt>
                <c:pt idx="10">
                  <c:v>14343.8</c:v>
                </c:pt>
              </c:numCache>
            </c:numRef>
          </c:val>
          <c:smooth val="0"/>
        </c:ser>
        <c:ser>
          <c:idx val="5"/>
          <c:order val="5"/>
          <c:tx>
            <c:strRef>
              <c:f>Pivot_Graph_Tput!$CD$1:$CD$6</c:f>
              <c:strCache>
                <c:ptCount val="1"/>
                <c:pt idx="0">
                  <c:v>A - Uni - 3DMRS - OFF - HST-19444</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Pivot_Graph_Tput!$CD$7:$CD$29</c:f>
              <c:numCache>
                <c:formatCode>General</c:formatCode>
                <c:ptCount val="22"/>
                <c:pt idx="11">
                  <c:v>0</c:v>
                </c:pt>
                <c:pt idx="12">
                  <c:v>0</c:v>
                </c:pt>
                <c:pt idx="13">
                  <c:v>0</c:v>
                </c:pt>
                <c:pt idx="14">
                  <c:v>0</c:v>
                </c:pt>
                <c:pt idx="15">
                  <c:v>0</c:v>
                </c:pt>
                <c:pt idx="16">
                  <c:v>0</c:v>
                </c:pt>
                <c:pt idx="17">
                  <c:v>0</c:v>
                </c:pt>
                <c:pt idx="18">
                  <c:v>0</c:v>
                </c:pt>
                <c:pt idx="19">
                  <c:v>0</c:v>
                </c:pt>
                <c:pt idx="20">
                  <c:v>0</c:v>
                </c:pt>
                <c:pt idx="21">
                  <c:v>0</c:v>
                </c:pt>
              </c:numCache>
            </c:numRef>
          </c:val>
          <c:smooth val="0"/>
        </c:ser>
        <c:dLbls>
          <c:showLegendKey val="0"/>
          <c:showVal val="0"/>
          <c:showCatName val="0"/>
          <c:showSerName val="0"/>
          <c:showPercent val="0"/>
          <c:showBubbleSize val="0"/>
        </c:dLbls>
        <c:marker val="1"/>
        <c:smooth val="0"/>
        <c:axId val="1238622976"/>
        <c:axId val="1238624152"/>
      </c:lineChart>
      <c:catAx>
        <c:axId val="1238622976"/>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38624152"/>
        <c:crosses val="autoZero"/>
        <c:auto val="1"/>
        <c:lblAlgn val="ctr"/>
        <c:lblOffset val="100"/>
        <c:noMultiLvlLbl val="0"/>
      </c:catAx>
      <c:valAx>
        <c:axId val="1238624152"/>
        <c:scaling>
          <c:logBase val="10"/>
          <c:orientation val="minMax"/>
          <c:min val="1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38622976"/>
        <c:crosses val="autoZero"/>
        <c:crossBetween val="between"/>
      </c:valAx>
      <c:spPr>
        <a:noFill/>
        <a:ln>
          <a:noFill/>
        </a:ln>
        <a:effectLst/>
      </c:spPr>
    </c:plotArea>
    <c:legend>
      <c:legendPos val="r"/>
      <c:layout>
        <c:manualLayout>
          <c:xMode val="edge"/>
          <c:yMode val="edge"/>
          <c:x val="0.61343394575678045"/>
          <c:y val="8.2064898838317871E-2"/>
          <c:w val="0.38055942526414965"/>
          <c:h val="0.53523533375895582"/>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extLst xmlns:c16r2="http://schemas.microsoft.com/office/drawing/2015/06/chart">
    <c:ext xmlns:c16="http://schemas.microsoft.com/office/drawing/2014/chart" uri="{E28EC0CA-F0BB-4C9C-879D-F8772B89E7AC}">
      <c16:pivotOptions16>
        <c16:showExpandCollapseFieldButtons val="1"/>
      </c16:pivotOptions16>
    </c:ext>
    <c:ext xmlns:c14="http://schemas.microsoft.com/office/drawing/2007/8/2/chart" uri="{781A3756-C4B2-4CAC-9D66-4F8BD8637D16}">
      <c14:pivotOptions>
        <c14:dropZoneFilter val="1"/>
        <c14:dropZoneCategories val="1"/>
        <c14:dropZoneData val="1"/>
        <c14:dropZonesVisible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pivotSource>
    <c:name>[副本S9100_RAN4_FR2_HST_Summary210405.xlsx]Pivot_Graph_Tput!피벗 테이블2</c:name>
    <c:fmtId val="-1"/>
  </c:pivotSource>
  <c:chart>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pivotFmt>
      <c:pivotFmt>
        <c:idx val="4"/>
        <c:spPr>
          <a:solidFill>
            <a:schemeClr val="accent1"/>
          </a:solidFill>
          <a:ln>
            <a:noFill/>
          </a:ln>
          <a:effectLst/>
        </c:spPr>
        <c:marker>
          <c:symbol val="none"/>
        </c:marker>
      </c:pivotFmt>
      <c:pivotFmt>
        <c:idx val="5"/>
        <c:spPr>
          <a:solidFill>
            <a:schemeClr val="accent1"/>
          </a:solidFill>
          <a:ln>
            <a:noFill/>
          </a:ln>
          <a:effectLst/>
        </c:spPr>
        <c:marker>
          <c:symbol val="none"/>
        </c:marker>
      </c:pivotFmt>
      <c:pivotFmt>
        <c:idx val="6"/>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7"/>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8"/>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9"/>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0"/>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1"/>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2"/>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3"/>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4"/>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5"/>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6"/>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7"/>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8"/>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9"/>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0"/>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1"/>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2"/>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3"/>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4"/>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5"/>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6"/>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7"/>
        <c:spPr>
          <a:solidFill>
            <a:schemeClr val="accent1"/>
          </a:solidFill>
          <a:ln w="28575" cap="rnd">
            <a:solidFill>
              <a:schemeClr val="accent1"/>
            </a:solidFill>
            <a:round/>
          </a:ln>
          <a:effectLst/>
        </c:spPr>
        <c:marker>
          <c:symbol val="circle"/>
          <c:size val="5"/>
          <c:spPr>
            <a:solidFill>
              <a:schemeClr val="accent2"/>
            </a:solidFill>
            <a:ln w="9525">
              <a:solidFill>
                <a:schemeClr val="accent2"/>
              </a:solidFill>
            </a:ln>
            <a:effectLst/>
          </c:spPr>
        </c:marker>
      </c:pivotFmt>
      <c:pivotFmt>
        <c:idx val="28"/>
        <c:spPr>
          <a:solidFill>
            <a:schemeClr val="accent1"/>
          </a:solidFill>
          <a:ln w="28575" cap="rnd">
            <a:solidFill>
              <a:schemeClr val="accent1"/>
            </a:solidFill>
            <a:round/>
          </a:ln>
          <a:effectLst/>
        </c:spPr>
        <c:marker>
          <c:symbol val="circle"/>
          <c:size val="5"/>
          <c:spPr>
            <a:solidFill>
              <a:schemeClr val="accent3"/>
            </a:solidFill>
            <a:ln w="9525">
              <a:solidFill>
                <a:schemeClr val="accent3"/>
              </a:solidFill>
            </a:ln>
            <a:effectLst/>
          </c:spPr>
        </c:marker>
      </c:pivotFmt>
      <c:pivotFmt>
        <c:idx val="29"/>
        <c:spPr>
          <a:solidFill>
            <a:schemeClr val="accent1"/>
          </a:solidFill>
          <a:ln w="28575" cap="rnd">
            <a:solidFill>
              <a:schemeClr val="accent1"/>
            </a:solidFill>
            <a:round/>
          </a:ln>
          <a:effectLst/>
        </c:spPr>
        <c:marker>
          <c:symbol val="circle"/>
          <c:size val="5"/>
          <c:spPr>
            <a:solidFill>
              <a:schemeClr val="accent4"/>
            </a:solidFill>
            <a:ln w="9525">
              <a:solidFill>
                <a:schemeClr val="accent4"/>
              </a:solidFill>
            </a:ln>
            <a:effectLst/>
          </c:spPr>
        </c:marker>
      </c:pivotFmt>
      <c:pivotFmt>
        <c:idx val="30"/>
        <c:spPr>
          <a:solidFill>
            <a:schemeClr val="accent1"/>
          </a:solidFill>
          <a:ln w="28575" cap="rnd">
            <a:solidFill>
              <a:schemeClr val="accent1"/>
            </a:solidFill>
            <a:round/>
          </a:ln>
          <a:effectLst/>
        </c:spPr>
        <c:marker>
          <c:symbol val="circle"/>
          <c:size val="5"/>
          <c:spPr>
            <a:solidFill>
              <a:schemeClr val="accent5"/>
            </a:solidFill>
            <a:ln w="9525">
              <a:solidFill>
                <a:schemeClr val="accent5"/>
              </a:solidFill>
            </a:ln>
            <a:effectLst/>
          </c:spPr>
        </c:marker>
      </c:pivotFmt>
      <c:pivotFmt>
        <c:idx val="31"/>
        <c:spPr>
          <a:solidFill>
            <a:schemeClr val="accent1"/>
          </a:solidFill>
          <a:ln w="28575" cap="rnd">
            <a:solidFill>
              <a:schemeClr val="accent1"/>
            </a:solidFill>
            <a:round/>
          </a:ln>
          <a:effectLst/>
        </c:spPr>
        <c:marker>
          <c:symbol val="circle"/>
          <c:size val="5"/>
          <c:spPr>
            <a:solidFill>
              <a:schemeClr val="accent6"/>
            </a:solidFill>
            <a:ln w="9525">
              <a:solidFill>
                <a:schemeClr val="accent6"/>
              </a:solidFill>
            </a:ln>
            <a:effectLst/>
          </c:spPr>
        </c:marker>
      </c:pivotFmt>
      <c:pivotFmt>
        <c:idx val="32"/>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33"/>
        <c:spPr>
          <a:solidFill>
            <a:schemeClr val="accent1"/>
          </a:solidFill>
          <a:ln w="28575" cap="rnd">
            <a:solidFill>
              <a:schemeClr val="accent1"/>
            </a:solidFill>
            <a:round/>
          </a:ln>
          <a:effectLst/>
        </c:spPr>
        <c:marker>
          <c:symbol val="circle"/>
          <c:size val="5"/>
          <c:spPr>
            <a:solidFill>
              <a:schemeClr val="accent2"/>
            </a:solidFill>
            <a:ln w="9525">
              <a:solidFill>
                <a:schemeClr val="accent2"/>
              </a:solidFill>
            </a:ln>
            <a:effectLst/>
          </c:spPr>
        </c:marker>
      </c:pivotFmt>
      <c:pivotFmt>
        <c:idx val="34"/>
        <c:spPr>
          <a:solidFill>
            <a:schemeClr val="accent1"/>
          </a:solidFill>
          <a:ln w="28575" cap="rnd">
            <a:solidFill>
              <a:schemeClr val="accent1"/>
            </a:solidFill>
            <a:round/>
          </a:ln>
          <a:effectLst/>
        </c:spPr>
        <c:marker>
          <c:symbol val="circle"/>
          <c:size val="5"/>
          <c:spPr>
            <a:solidFill>
              <a:schemeClr val="accent3"/>
            </a:solidFill>
            <a:ln w="9525">
              <a:solidFill>
                <a:schemeClr val="accent3"/>
              </a:solidFill>
            </a:ln>
            <a:effectLst/>
          </c:spPr>
        </c:marker>
      </c:pivotFmt>
      <c:pivotFmt>
        <c:idx val="35"/>
        <c:spPr>
          <a:solidFill>
            <a:schemeClr val="accent1"/>
          </a:solidFill>
          <a:ln w="28575" cap="rnd">
            <a:solidFill>
              <a:schemeClr val="accent1"/>
            </a:solidFill>
            <a:round/>
          </a:ln>
          <a:effectLst/>
        </c:spPr>
        <c:marker>
          <c:symbol val="circle"/>
          <c:size val="5"/>
          <c:spPr>
            <a:solidFill>
              <a:schemeClr val="accent4"/>
            </a:solidFill>
            <a:ln w="9525">
              <a:solidFill>
                <a:schemeClr val="accent4"/>
              </a:solidFill>
            </a:ln>
            <a:effectLst/>
          </c:spPr>
        </c:marker>
      </c:pivotFmt>
      <c:pivotFmt>
        <c:idx val="36"/>
        <c:spPr>
          <a:solidFill>
            <a:schemeClr val="accent1"/>
          </a:solidFill>
          <a:ln w="28575" cap="rnd">
            <a:solidFill>
              <a:schemeClr val="accent1"/>
            </a:solidFill>
            <a:round/>
          </a:ln>
          <a:effectLst/>
        </c:spPr>
        <c:marker>
          <c:symbol val="circle"/>
          <c:size val="5"/>
          <c:spPr>
            <a:solidFill>
              <a:schemeClr val="accent5"/>
            </a:solidFill>
            <a:ln w="9525">
              <a:solidFill>
                <a:schemeClr val="accent5"/>
              </a:solidFill>
            </a:ln>
            <a:effectLst/>
          </c:spPr>
        </c:marker>
      </c:pivotFmt>
      <c:pivotFmt>
        <c:idx val="37"/>
        <c:spPr>
          <a:solidFill>
            <a:schemeClr val="accent1"/>
          </a:solidFill>
          <a:ln w="28575" cap="rnd">
            <a:solidFill>
              <a:schemeClr val="accent1"/>
            </a:solidFill>
            <a:round/>
          </a:ln>
          <a:effectLst/>
        </c:spPr>
        <c:marker>
          <c:symbol val="circle"/>
          <c:size val="5"/>
          <c:spPr>
            <a:solidFill>
              <a:schemeClr val="accent6"/>
            </a:solidFill>
            <a:ln w="9525">
              <a:solidFill>
                <a:schemeClr val="accent6"/>
              </a:solidFill>
            </a:ln>
            <a:effectLst/>
          </c:spPr>
        </c:marker>
      </c:pivotFmt>
    </c:pivotFmts>
    <c:plotArea>
      <c:layout>
        <c:manualLayout>
          <c:layoutTarget val="inner"/>
          <c:xMode val="edge"/>
          <c:yMode val="edge"/>
          <c:x val="5.864171462872074E-2"/>
          <c:y val="6.1344349893483044E-2"/>
          <c:w val="0.91901359415274886"/>
          <c:h val="0.85299985483877294"/>
        </c:manualLayout>
      </c:layout>
      <c:lineChart>
        <c:grouping val="standard"/>
        <c:varyColors val="0"/>
        <c:ser>
          <c:idx val="0"/>
          <c:order val="0"/>
          <c:tx>
            <c:strRef>
              <c:f>Pivot_Graph_Tput!$BN$1:$BN$6</c:f>
              <c:strCache>
                <c:ptCount val="1"/>
                <c:pt idx="0">
                  <c:v>B - Bi - 1DMRS - 2,1 - HST-19444</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Pivot_Graph_Tput!$BM$7:$BM$40</c:f>
              <c:strCache>
                <c:ptCount val="33"/>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pt idx="16">
                  <c:v>16.4</c:v>
                </c:pt>
                <c:pt idx="17">
                  <c:v>16.8</c:v>
                </c:pt>
                <c:pt idx="18">
                  <c:v>17.2</c:v>
                </c:pt>
                <c:pt idx="19">
                  <c:v>17.6</c:v>
                </c:pt>
                <c:pt idx="20">
                  <c:v>18</c:v>
                </c:pt>
                <c:pt idx="21">
                  <c:v>30</c:v>
                </c:pt>
                <c:pt idx="22">
                  <c:v>30.4</c:v>
                </c:pt>
                <c:pt idx="23">
                  <c:v>30.8</c:v>
                </c:pt>
                <c:pt idx="24">
                  <c:v>31.2</c:v>
                </c:pt>
                <c:pt idx="25">
                  <c:v>31.6</c:v>
                </c:pt>
                <c:pt idx="26">
                  <c:v>32</c:v>
                </c:pt>
                <c:pt idx="27">
                  <c:v>32.4</c:v>
                </c:pt>
                <c:pt idx="28">
                  <c:v>32.8</c:v>
                </c:pt>
                <c:pt idx="29">
                  <c:v>33.2</c:v>
                </c:pt>
                <c:pt idx="30">
                  <c:v>33.6</c:v>
                </c:pt>
                <c:pt idx="31">
                  <c:v>34</c:v>
                </c:pt>
                <c:pt idx="32">
                  <c:v>(空白)</c:v>
                </c:pt>
              </c:strCache>
            </c:strRef>
          </c:cat>
          <c:val>
            <c:numRef>
              <c:f>Pivot_Graph_Tput!$BN$7:$BN$40</c:f>
              <c:numCache>
                <c:formatCode>General</c:formatCode>
                <c:ptCount val="33"/>
                <c:pt idx="0">
                  <c:v>12232.5</c:v>
                </c:pt>
                <c:pt idx="1">
                  <c:v>12689.3</c:v>
                </c:pt>
                <c:pt idx="2">
                  <c:v>13219.9</c:v>
                </c:pt>
                <c:pt idx="3">
                  <c:v>13852.9</c:v>
                </c:pt>
                <c:pt idx="4">
                  <c:v>14563.5</c:v>
                </c:pt>
                <c:pt idx="5">
                  <c:v>15345.1</c:v>
                </c:pt>
                <c:pt idx="6">
                  <c:v>16004.6</c:v>
                </c:pt>
                <c:pt idx="7">
                  <c:v>16327.3</c:v>
                </c:pt>
                <c:pt idx="8">
                  <c:v>16382.7</c:v>
                </c:pt>
                <c:pt idx="9">
                  <c:v>16391.5</c:v>
                </c:pt>
                <c:pt idx="10">
                  <c:v>16392</c:v>
                </c:pt>
              </c:numCache>
            </c:numRef>
          </c:val>
          <c:smooth val="0"/>
          <c:extLst xmlns:c16r2="http://schemas.microsoft.com/office/drawing/2015/06/chart">
            <c:ext xmlns:c16="http://schemas.microsoft.com/office/drawing/2014/chart" uri="{C3380CC4-5D6E-409C-BE32-E72D297353CC}">
              <c16:uniqueId val="{00000001-3A55-4C03-A73B-D41A2BED10A7}"/>
            </c:ext>
          </c:extLst>
        </c:ser>
        <c:ser>
          <c:idx val="1"/>
          <c:order val="1"/>
          <c:tx>
            <c:strRef>
              <c:f>Pivot_Graph_Tput!$BQ$1:$BQ$6</c:f>
              <c:strCache>
                <c:ptCount val="1"/>
                <c:pt idx="0">
                  <c:v>B - Bi - 2DMRS - 2,1 - HST-19444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Pivot_Graph_Tput!$BM$7:$BM$40</c:f>
              <c:strCache>
                <c:ptCount val="33"/>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pt idx="16">
                  <c:v>16.4</c:v>
                </c:pt>
                <c:pt idx="17">
                  <c:v>16.8</c:v>
                </c:pt>
                <c:pt idx="18">
                  <c:v>17.2</c:v>
                </c:pt>
                <c:pt idx="19">
                  <c:v>17.6</c:v>
                </c:pt>
                <c:pt idx="20">
                  <c:v>18</c:v>
                </c:pt>
                <c:pt idx="21">
                  <c:v>30</c:v>
                </c:pt>
                <c:pt idx="22">
                  <c:v>30.4</c:v>
                </c:pt>
                <c:pt idx="23">
                  <c:v>30.8</c:v>
                </c:pt>
                <c:pt idx="24">
                  <c:v>31.2</c:v>
                </c:pt>
                <c:pt idx="25">
                  <c:v>31.6</c:v>
                </c:pt>
                <c:pt idx="26">
                  <c:v>32</c:v>
                </c:pt>
                <c:pt idx="27">
                  <c:v>32.4</c:v>
                </c:pt>
                <c:pt idx="28">
                  <c:v>32.8</c:v>
                </c:pt>
                <c:pt idx="29">
                  <c:v>33.2</c:v>
                </c:pt>
                <c:pt idx="30">
                  <c:v>33.6</c:v>
                </c:pt>
                <c:pt idx="31">
                  <c:v>34</c:v>
                </c:pt>
                <c:pt idx="32">
                  <c:v>(空白)</c:v>
                </c:pt>
              </c:strCache>
            </c:strRef>
          </c:cat>
          <c:val>
            <c:numRef>
              <c:f>Pivot_Graph_Tput!$BQ$7:$BQ$40</c:f>
              <c:numCache>
                <c:formatCode>General</c:formatCode>
                <c:ptCount val="33"/>
                <c:pt idx="0">
                  <c:v>10879.9</c:v>
                </c:pt>
                <c:pt idx="1">
                  <c:v>11314.1</c:v>
                </c:pt>
                <c:pt idx="2">
                  <c:v>11830.9</c:v>
                </c:pt>
                <c:pt idx="3">
                  <c:v>12436</c:v>
                </c:pt>
                <c:pt idx="4">
                  <c:v>13109.5</c:v>
                </c:pt>
                <c:pt idx="5">
                  <c:v>13785.3</c:v>
                </c:pt>
                <c:pt idx="6">
                  <c:v>14197.7</c:v>
                </c:pt>
                <c:pt idx="7">
                  <c:v>14321</c:v>
                </c:pt>
                <c:pt idx="8">
                  <c:v>14342.1</c:v>
                </c:pt>
                <c:pt idx="9">
                  <c:v>14343.8</c:v>
                </c:pt>
                <c:pt idx="10">
                  <c:v>14344</c:v>
                </c:pt>
              </c:numCache>
            </c:numRef>
          </c:val>
          <c:smooth val="0"/>
        </c:ser>
        <c:ser>
          <c:idx val="2"/>
          <c:order val="2"/>
          <c:tx>
            <c:strRef>
              <c:f>Pivot_Graph_Tput!$BT$1:$BT$6</c:f>
              <c:strCache>
                <c:ptCount val="1"/>
                <c:pt idx="0">
                  <c:v>B - Bi - 3DMRS - OFF - HST-19444</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Pivot_Graph_Tput!$BM$7:$BM$40</c:f>
              <c:strCache>
                <c:ptCount val="33"/>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pt idx="16">
                  <c:v>16.4</c:v>
                </c:pt>
                <c:pt idx="17">
                  <c:v>16.8</c:v>
                </c:pt>
                <c:pt idx="18">
                  <c:v>17.2</c:v>
                </c:pt>
                <c:pt idx="19">
                  <c:v>17.6</c:v>
                </c:pt>
                <c:pt idx="20">
                  <c:v>18</c:v>
                </c:pt>
                <c:pt idx="21">
                  <c:v>30</c:v>
                </c:pt>
                <c:pt idx="22">
                  <c:v>30.4</c:v>
                </c:pt>
                <c:pt idx="23">
                  <c:v>30.8</c:v>
                </c:pt>
                <c:pt idx="24">
                  <c:v>31.2</c:v>
                </c:pt>
                <c:pt idx="25">
                  <c:v>31.6</c:v>
                </c:pt>
                <c:pt idx="26">
                  <c:v>32</c:v>
                </c:pt>
                <c:pt idx="27">
                  <c:v>32.4</c:v>
                </c:pt>
                <c:pt idx="28">
                  <c:v>32.8</c:v>
                </c:pt>
                <c:pt idx="29">
                  <c:v>33.2</c:v>
                </c:pt>
                <c:pt idx="30">
                  <c:v>33.6</c:v>
                </c:pt>
                <c:pt idx="31">
                  <c:v>34</c:v>
                </c:pt>
                <c:pt idx="32">
                  <c:v>(空白)</c:v>
                </c:pt>
              </c:strCache>
            </c:strRef>
          </c:cat>
          <c:val>
            <c:numRef>
              <c:f>Pivot_Graph_Tput!$BT$7:$BT$40</c:f>
              <c:numCache>
                <c:formatCode>General</c:formatCode>
                <c:ptCount val="33"/>
                <c:pt idx="0">
                  <c:v>10688.3</c:v>
                </c:pt>
                <c:pt idx="1">
                  <c:v>11352.7</c:v>
                </c:pt>
                <c:pt idx="2">
                  <c:v>11969.3</c:v>
                </c:pt>
                <c:pt idx="3">
                  <c:v>12256.2</c:v>
                </c:pt>
                <c:pt idx="4">
                  <c:v>12294.6</c:v>
                </c:pt>
                <c:pt idx="5">
                  <c:v>12295.8</c:v>
                </c:pt>
                <c:pt idx="6">
                  <c:v>12296</c:v>
                </c:pt>
                <c:pt idx="7">
                  <c:v>12296</c:v>
                </c:pt>
                <c:pt idx="8">
                  <c:v>12296</c:v>
                </c:pt>
                <c:pt idx="9">
                  <c:v>12296</c:v>
                </c:pt>
                <c:pt idx="10">
                  <c:v>12296</c:v>
                </c:pt>
              </c:numCache>
            </c:numRef>
          </c:val>
          <c:smooth val="0"/>
        </c:ser>
        <c:ser>
          <c:idx val="3"/>
          <c:order val="3"/>
          <c:tx>
            <c:strRef>
              <c:f>Pivot_Graph_Tput!$BX$1:$BX$6</c:f>
              <c:strCache>
                <c:ptCount val="1"/>
                <c:pt idx="0">
                  <c:v>B - Uni - 1DMRS - 2,1 - HST-19444</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Pivot_Graph_Tput!$BM$7:$BM$40</c:f>
              <c:strCache>
                <c:ptCount val="33"/>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pt idx="16">
                  <c:v>16.4</c:v>
                </c:pt>
                <c:pt idx="17">
                  <c:v>16.8</c:v>
                </c:pt>
                <c:pt idx="18">
                  <c:v>17.2</c:v>
                </c:pt>
                <c:pt idx="19">
                  <c:v>17.6</c:v>
                </c:pt>
                <c:pt idx="20">
                  <c:v>18</c:v>
                </c:pt>
                <c:pt idx="21">
                  <c:v>30</c:v>
                </c:pt>
                <c:pt idx="22">
                  <c:v>30.4</c:v>
                </c:pt>
                <c:pt idx="23">
                  <c:v>30.8</c:v>
                </c:pt>
                <c:pt idx="24">
                  <c:v>31.2</c:v>
                </c:pt>
                <c:pt idx="25">
                  <c:v>31.6</c:v>
                </c:pt>
                <c:pt idx="26">
                  <c:v>32</c:v>
                </c:pt>
                <c:pt idx="27">
                  <c:v>32.4</c:v>
                </c:pt>
                <c:pt idx="28">
                  <c:v>32.8</c:v>
                </c:pt>
                <c:pt idx="29">
                  <c:v>33.2</c:v>
                </c:pt>
                <c:pt idx="30">
                  <c:v>33.6</c:v>
                </c:pt>
                <c:pt idx="31">
                  <c:v>34</c:v>
                </c:pt>
                <c:pt idx="32">
                  <c:v>(空白)</c:v>
                </c:pt>
              </c:strCache>
            </c:strRef>
          </c:cat>
          <c:val>
            <c:numRef>
              <c:f>Pivot_Graph_Tput!$BX$7:$BX$40</c:f>
              <c:numCache>
                <c:formatCode>General</c:formatCode>
                <c:ptCount val="33"/>
                <c:pt idx="10">
                  <c:v>12300.6</c:v>
                </c:pt>
                <c:pt idx="11">
                  <c:v>14080.2</c:v>
                </c:pt>
                <c:pt idx="12">
                  <c:v>15411.8</c:v>
                </c:pt>
                <c:pt idx="13">
                  <c:v>16057.6</c:v>
                </c:pt>
                <c:pt idx="14">
                  <c:v>16288.7</c:v>
                </c:pt>
                <c:pt idx="15">
                  <c:v>16363.9</c:v>
                </c:pt>
                <c:pt idx="16">
                  <c:v>16386.5</c:v>
                </c:pt>
                <c:pt idx="17">
                  <c:v>16390.599999999999</c:v>
                </c:pt>
                <c:pt idx="18">
                  <c:v>16391.5</c:v>
                </c:pt>
                <c:pt idx="19">
                  <c:v>16392</c:v>
                </c:pt>
                <c:pt idx="20">
                  <c:v>16392</c:v>
                </c:pt>
              </c:numCache>
            </c:numRef>
          </c:val>
          <c:smooth val="0"/>
        </c:ser>
        <c:ser>
          <c:idx val="4"/>
          <c:order val="4"/>
          <c:tx>
            <c:strRef>
              <c:f>Pivot_Graph_Tput!$CA$1:$CA$6</c:f>
              <c:strCache>
                <c:ptCount val="1"/>
                <c:pt idx="0">
                  <c:v>B - Uni - 2DMRS - 2,1 - HST-19444</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Pivot_Graph_Tput!$BM$7:$BM$40</c:f>
              <c:strCache>
                <c:ptCount val="33"/>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pt idx="16">
                  <c:v>16.4</c:v>
                </c:pt>
                <c:pt idx="17">
                  <c:v>16.8</c:v>
                </c:pt>
                <c:pt idx="18">
                  <c:v>17.2</c:v>
                </c:pt>
                <c:pt idx="19">
                  <c:v>17.6</c:v>
                </c:pt>
                <c:pt idx="20">
                  <c:v>18</c:v>
                </c:pt>
                <c:pt idx="21">
                  <c:v>30</c:v>
                </c:pt>
                <c:pt idx="22">
                  <c:v>30.4</c:v>
                </c:pt>
                <c:pt idx="23">
                  <c:v>30.8</c:v>
                </c:pt>
                <c:pt idx="24">
                  <c:v>31.2</c:v>
                </c:pt>
                <c:pt idx="25">
                  <c:v>31.6</c:v>
                </c:pt>
                <c:pt idx="26">
                  <c:v>32</c:v>
                </c:pt>
                <c:pt idx="27">
                  <c:v>32.4</c:v>
                </c:pt>
                <c:pt idx="28">
                  <c:v>32.8</c:v>
                </c:pt>
                <c:pt idx="29">
                  <c:v>33.2</c:v>
                </c:pt>
                <c:pt idx="30">
                  <c:v>33.6</c:v>
                </c:pt>
                <c:pt idx="31">
                  <c:v>34</c:v>
                </c:pt>
                <c:pt idx="32">
                  <c:v>(空白)</c:v>
                </c:pt>
              </c:strCache>
            </c:strRef>
          </c:cat>
          <c:val>
            <c:numRef>
              <c:f>Pivot_Graph_Tput!$CA$7:$CA$40</c:f>
              <c:numCache>
                <c:formatCode>General</c:formatCode>
                <c:ptCount val="33"/>
                <c:pt idx="10">
                  <c:v>12048</c:v>
                </c:pt>
                <c:pt idx="11">
                  <c:v>13322</c:v>
                </c:pt>
                <c:pt idx="12">
                  <c:v>13992.3</c:v>
                </c:pt>
                <c:pt idx="13">
                  <c:v>14237.9</c:v>
                </c:pt>
                <c:pt idx="14">
                  <c:v>14312.9</c:v>
                </c:pt>
                <c:pt idx="15">
                  <c:v>14334.9</c:v>
                </c:pt>
                <c:pt idx="16">
                  <c:v>14340.7</c:v>
                </c:pt>
                <c:pt idx="17">
                  <c:v>14343.3</c:v>
                </c:pt>
                <c:pt idx="18">
                  <c:v>14343.5</c:v>
                </c:pt>
                <c:pt idx="19">
                  <c:v>14343.8</c:v>
                </c:pt>
                <c:pt idx="20">
                  <c:v>14344</c:v>
                </c:pt>
              </c:numCache>
            </c:numRef>
          </c:val>
          <c:smooth val="0"/>
        </c:ser>
        <c:ser>
          <c:idx val="5"/>
          <c:order val="5"/>
          <c:tx>
            <c:strRef>
              <c:f>Pivot_Graph_Tput!$CD$1:$CD$6</c:f>
              <c:strCache>
                <c:ptCount val="1"/>
                <c:pt idx="0">
                  <c:v>B - Uni - 3DMRS - OFF - HST-19444</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strRef>
              <c:f>Pivot_Graph_Tput!$BM$7:$BM$40</c:f>
              <c:strCache>
                <c:ptCount val="33"/>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pt idx="16">
                  <c:v>16.4</c:v>
                </c:pt>
                <c:pt idx="17">
                  <c:v>16.8</c:v>
                </c:pt>
                <c:pt idx="18">
                  <c:v>17.2</c:v>
                </c:pt>
                <c:pt idx="19">
                  <c:v>17.6</c:v>
                </c:pt>
                <c:pt idx="20">
                  <c:v>18</c:v>
                </c:pt>
                <c:pt idx="21">
                  <c:v>30</c:v>
                </c:pt>
                <c:pt idx="22">
                  <c:v>30.4</c:v>
                </c:pt>
                <c:pt idx="23">
                  <c:v>30.8</c:v>
                </c:pt>
                <c:pt idx="24">
                  <c:v>31.2</c:v>
                </c:pt>
                <c:pt idx="25">
                  <c:v>31.6</c:v>
                </c:pt>
                <c:pt idx="26">
                  <c:v>32</c:v>
                </c:pt>
                <c:pt idx="27">
                  <c:v>32.4</c:v>
                </c:pt>
                <c:pt idx="28">
                  <c:v>32.8</c:v>
                </c:pt>
                <c:pt idx="29">
                  <c:v>33.2</c:v>
                </c:pt>
                <c:pt idx="30">
                  <c:v>33.6</c:v>
                </c:pt>
                <c:pt idx="31">
                  <c:v>34</c:v>
                </c:pt>
                <c:pt idx="32">
                  <c:v>(空白)</c:v>
                </c:pt>
              </c:strCache>
            </c:strRef>
          </c:cat>
          <c:val>
            <c:numRef>
              <c:f>Pivot_Graph_Tput!$CD$7:$CD$40</c:f>
              <c:numCache>
                <c:formatCode>General</c:formatCode>
                <c:ptCount val="33"/>
                <c:pt idx="21">
                  <c:v>2119.0100000000002</c:v>
                </c:pt>
                <c:pt idx="22">
                  <c:v>2121.4699999999998</c:v>
                </c:pt>
                <c:pt idx="23">
                  <c:v>2118.19</c:v>
                </c:pt>
                <c:pt idx="24">
                  <c:v>2119.83</c:v>
                </c:pt>
                <c:pt idx="25">
                  <c:v>2121.4699999999998</c:v>
                </c:pt>
                <c:pt idx="26">
                  <c:v>2117.37</c:v>
                </c:pt>
                <c:pt idx="27">
                  <c:v>2124.75</c:v>
                </c:pt>
                <c:pt idx="28">
                  <c:v>2128.85</c:v>
                </c:pt>
                <c:pt idx="29">
                  <c:v>2128.85</c:v>
                </c:pt>
                <c:pt idx="30">
                  <c:v>2128.0300000000002</c:v>
                </c:pt>
                <c:pt idx="31">
                  <c:v>2127.21</c:v>
                </c:pt>
              </c:numCache>
            </c:numRef>
          </c:val>
          <c:smooth val="0"/>
        </c:ser>
        <c:dLbls>
          <c:showLegendKey val="0"/>
          <c:showVal val="0"/>
          <c:showCatName val="0"/>
          <c:showSerName val="0"/>
          <c:showPercent val="0"/>
          <c:showBubbleSize val="0"/>
        </c:dLbls>
        <c:marker val="1"/>
        <c:smooth val="0"/>
        <c:axId val="1238627288"/>
        <c:axId val="1238621016"/>
      </c:lineChart>
      <c:catAx>
        <c:axId val="1238627288"/>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38621016"/>
        <c:crosses val="autoZero"/>
        <c:auto val="1"/>
        <c:lblAlgn val="ctr"/>
        <c:lblOffset val="100"/>
        <c:noMultiLvlLbl val="0"/>
      </c:catAx>
      <c:valAx>
        <c:axId val="1238621016"/>
        <c:scaling>
          <c:logBase val="10"/>
          <c:orientation val="minMax"/>
          <c:min val="1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38627288"/>
        <c:crosses val="autoZero"/>
        <c:crossBetween val="between"/>
      </c:valAx>
      <c:spPr>
        <a:noFill/>
        <a:ln>
          <a:noFill/>
        </a:ln>
        <a:effectLst/>
      </c:spPr>
    </c:plotArea>
    <c:legend>
      <c:legendPos val="r"/>
      <c:layout>
        <c:manualLayout>
          <c:xMode val="edge"/>
          <c:yMode val="edge"/>
          <c:x val="0.66044249276532752"/>
          <c:y val="8.2064898838317871E-2"/>
          <c:w val="0.33307389460932768"/>
          <c:h val="0.53148158000520207"/>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extLst xmlns:c16r2="http://schemas.microsoft.com/office/drawing/2015/06/chart">
    <c:ext xmlns:c16="http://schemas.microsoft.com/office/drawing/2014/chart" uri="{E28EC0CA-F0BB-4C9C-879D-F8772B89E7AC}">
      <c16:pivotOptions16>
        <c16:showExpandCollapseFieldButtons val="1"/>
      </c16:pivotOptions16>
    </c:ext>
    <c:ext xmlns:c14="http://schemas.microsoft.com/office/drawing/2007/8/2/chart" uri="{781A3756-C4B2-4CAC-9D66-4F8BD8637D16}">
      <c14:pivotOptions>
        <c14:dropZoneFilter val="1"/>
        <c14:dropZoneCategories val="1"/>
        <c14:dropZoneData val="1"/>
        <c14:dropZonesVisible val="1"/>
      </c14:pivotOptions>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40FD1-1762-4278-AC8A-0652373D4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3350</Words>
  <Characters>19100</Characters>
  <Application>Microsoft Office Word</Application>
  <DocSecurity>0</DocSecurity>
  <Lines>159</Lines>
  <Paragraphs>44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22406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2</cp:revision>
  <dcterms:created xsi:type="dcterms:W3CDTF">2021-05-11T15:14:00Z</dcterms:created>
  <dcterms:modified xsi:type="dcterms:W3CDTF">2021-05-11T15:14:00Z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